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c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E0" w:firstRow="1" w:lastRow="1" w:firstColumn="1" w:lastColumn="0" w:noHBand="0" w:noVBand="1"/>
      </w:tblPr>
      <w:tblGrid>
        <w:gridCol w:w="10598"/>
      </w:tblGrid>
      <w:tr w:rsidR="00630B41" w:rsidRPr="00630B41" w:rsidTr="00CC3BB6">
        <w:tc>
          <w:tcPr>
            <w:tcW w:w="10598" w:type="dxa"/>
          </w:tcPr>
          <w:p w:rsidR="00C2380E" w:rsidRPr="00092146" w:rsidRDefault="00092146" w:rsidP="00C2380E">
            <w:pPr>
              <w:contextualSpacing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092146">
              <w:rPr>
                <w:rFonts w:ascii="PT Astra Serif" w:hAnsi="PT Astra Serif"/>
                <w:b/>
                <w:sz w:val="28"/>
                <w:szCs w:val="28"/>
              </w:rPr>
              <w:t>Открытый</w:t>
            </w:r>
            <w:r w:rsidR="00502E2A" w:rsidRPr="00092146"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="00630B41" w:rsidRPr="00092146">
              <w:rPr>
                <w:rFonts w:ascii="PT Astra Serif" w:hAnsi="PT Astra Serif"/>
                <w:b/>
                <w:sz w:val="28"/>
                <w:szCs w:val="28"/>
              </w:rPr>
              <w:t>общественн</w:t>
            </w:r>
            <w:r w:rsidRPr="00092146">
              <w:rPr>
                <w:rFonts w:ascii="PT Astra Serif" w:hAnsi="PT Astra Serif"/>
                <w:b/>
                <w:sz w:val="28"/>
                <w:szCs w:val="28"/>
              </w:rPr>
              <w:t>ый отчёт</w:t>
            </w:r>
            <w:r w:rsidR="00630B41" w:rsidRPr="00092146"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</w:p>
          <w:p w:rsidR="00092146" w:rsidRPr="00092146" w:rsidRDefault="00630B41" w:rsidP="003A7D68">
            <w:pPr>
              <w:contextualSpacing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092146">
              <w:rPr>
                <w:rFonts w:ascii="PT Astra Serif" w:hAnsi="PT Astra Serif"/>
                <w:b/>
                <w:sz w:val="28"/>
                <w:szCs w:val="28"/>
              </w:rPr>
              <w:t xml:space="preserve">областной </w:t>
            </w:r>
            <w:r w:rsidR="00C2380E" w:rsidRPr="00092146">
              <w:rPr>
                <w:rFonts w:ascii="PT Astra Serif" w:hAnsi="PT Astra Serif"/>
                <w:b/>
                <w:sz w:val="28"/>
                <w:szCs w:val="28"/>
              </w:rPr>
              <w:t>экспериментальной площадки</w:t>
            </w:r>
          </w:p>
          <w:p w:rsidR="00630B41" w:rsidRPr="00092146" w:rsidRDefault="00C2380E" w:rsidP="003A7D68">
            <w:pPr>
              <w:contextualSpacing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092146">
              <w:rPr>
                <w:rFonts w:ascii="PT Astra Serif" w:hAnsi="PT Astra Serif"/>
                <w:b/>
                <w:sz w:val="28"/>
                <w:szCs w:val="28"/>
              </w:rPr>
              <w:t xml:space="preserve"> Программы развития инновационных процессов</w:t>
            </w:r>
            <w:r w:rsidR="00092146" w:rsidRPr="00092146">
              <w:rPr>
                <w:rFonts w:ascii="PT Astra Serif" w:hAnsi="PT Astra Serif"/>
                <w:b/>
                <w:sz w:val="28"/>
                <w:szCs w:val="28"/>
              </w:rPr>
              <w:t xml:space="preserve"> на 2016-2020 </w:t>
            </w:r>
            <w:proofErr w:type="spellStart"/>
            <w:r w:rsidR="00092146" w:rsidRPr="00092146">
              <w:rPr>
                <w:rFonts w:ascii="PT Astra Serif" w:hAnsi="PT Astra Serif"/>
                <w:b/>
                <w:sz w:val="28"/>
                <w:szCs w:val="28"/>
              </w:rPr>
              <w:t>г.</w:t>
            </w:r>
            <w:proofErr w:type="gramStart"/>
            <w:r w:rsidR="00092146" w:rsidRPr="00092146">
              <w:rPr>
                <w:rFonts w:ascii="PT Astra Serif" w:hAnsi="PT Astra Serif"/>
                <w:b/>
                <w:sz w:val="28"/>
                <w:szCs w:val="28"/>
              </w:rPr>
              <w:t>г</w:t>
            </w:r>
            <w:proofErr w:type="spellEnd"/>
            <w:proofErr w:type="gramEnd"/>
            <w:r w:rsidR="00092146" w:rsidRPr="00092146">
              <w:rPr>
                <w:rFonts w:ascii="PT Astra Serif" w:hAnsi="PT Astra Serif"/>
                <w:b/>
                <w:sz w:val="28"/>
                <w:szCs w:val="28"/>
              </w:rPr>
              <w:t>.</w:t>
            </w:r>
          </w:p>
          <w:p w:rsidR="00D301C7" w:rsidRPr="00092146" w:rsidRDefault="004402AF" w:rsidP="00C2380E">
            <w:pPr>
              <w:contextualSpacing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092146">
              <w:rPr>
                <w:rFonts w:ascii="PT Astra Serif" w:hAnsi="PT Astra Serif"/>
                <w:b/>
                <w:sz w:val="28"/>
                <w:szCs w:val="28"/>
              </w:rPr>
              <w:t>муниципального бюджетного учреждения дополнительного образования</w:t>
            </w:r>
          </w:p>
          <w:p w:rsidR="004402AF" w:rsidRPr="00092146" w:rsidRDefault="004402AF" w:rsidP="00C2380E">
            <w:pPr>
              <w:contextualSpacing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092146">
              <w:rPr>
                <w:rFonts w:ascii="PT Astra Serif" w:hAnsi="PT Astra Serif"/>
                <w:b/>
                <w:sz w:val="28"/>
                <w:szCs w:val="28"/>
              </w:rPr>
              <w:t xml:space="preserve"> города Ульяновска «Центр детского творчества № 5»</w:t>
            </w:r>
          </w:p>
          <w:p w:rsidR="00092146" w:rsidRDefault="004402AF" w:rsidP="003A7D68">
            <w:pPr>
              <w:contextualSpacing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092146">
              <w:rPr>
                <w:rFonts w:ascii="PT Astra Serif" w:hAnsi="PT Astra Serif"/>
                <w:b/>
                <w:sz w:val="28"/>
                <w:szCs w:val="28"/>
              </w:rPr>
              <w:t xml:space="preserve">по теме «Внутрифирменное обучение </w:t>
            </w:r>
          </w:p>
          <w:p w:rsidR="004402AF" w:rsidRPr="00092146" w:rsidRDefault="004402AF" w:rsidP="003A7D68">
            <w:pPr>
              <w:contextualSpacing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092146">
              <w:rPr>
                <w:rFonts w:ascii="PT Astra Serif" w:hAnsi="PT Astra Serif"/>
                <w:b/>
                <w:sz w:val="28"/>
                <w:szCs w:val="28"/>
              </w:rPr>
              <w:t xml:space="preserve">как условие развития ключевых компетентностей </w:t>
            </w:r>
          </w:p>
          <w:p w:rsidR="004402AF" w:rsidRPr="00092146" w:rsidRDefault="004402AF" w:rsidP="00C2380E">
            <w:pPr>
              <w:contextualSpacing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092146">
              <w:rPr>
                <w:rFonts w:ascii="PT Astra Serif" w:hAnsi="PT Astra Serif"/>
                <w:b/>
                <w:sz w:val="28"/>
                <w:szCs w:val="28"/>
              </w:rPr>
              <w:t>педагога дополнительного образования»</w:t>
            </w:r>
          </w:p>
          <w:p w:rsidR="00630B41" w:rsidRPr="00092146" w:rsidRDefault="00630B41" w:rsidP="00630B41">
            <w:pPr>
              <w:contextualSpacing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092146" w:rsidRPr="00092146" w:rsidRDefault="00092146" w:rsidP="00092146">
      <w:pPr>
        <w:suppressAutoHyphens/>
        <w:spacing w:line="240" w:lineRule="auto"/>
        <w:ind w:left="0" w:firstLine="708"/>
        <w:contextualSpacing/>
        <w:jc w:val="both"/>
        <w:rPr>
          <w:rFonts w:ascii="PT Astra Serif" w:eastAsia="Calibri" w:hAnsi="PT Astra Serif"/>
          <w:sz w:val="28"/>
          <w:szCs w:val="28"/>
        </w:rPr>
      </w:pPr>
      <w:proofErr w:type="gramStart"/>
      <w:r w:rsidRPr="00092146">
        <w:rPr>
          <w:rFonts w:ascii="PT Astra Serif" w:eastAsia="Calibri" w:hAnsi="PT Astra Serif"/>
          <w:sz w:val="28"/>
          <w:szCs w:val="28"/>
        </w:rPr>
        <w:t xml:space="preserve">В соответствии с утверждённым графиком проведения общественных отчётов образовательных организаций, являющихся региональными инновационными площадками в 2019-2020 учебном году (Приказ ОГАУ «Институт развития образования» от 14 ноября 2020 г. № 252-ОД), планом инновационной исследовательской работы ЦДТ № 5 на 2019-2020 учебный год и Программой развития инновационных процессов на 2016-2020 </w:t>
      </w:r>
      <w:proofErr w:type="spellStart"/>
      <w:r w:rsidRPr="00092146">
        <w:rPr>
          <w:rFonts w:ascii="PT Astra Serif" w:eastAsia="Calibri" w:hAnsi="PT Astra Serif"/>
          <w:sz w:val="28"/>
          <w:szCs w:val="28"/>
        </w:rPr>
        <w:t>г.г</w:t>
      </w:r>
      <w:proofErr w:type="spellEnd"/>
      <w:r w:rsidRPr="00092146">
        <w:rPr>
          <w:rFonts w:ascii="PT Astra Serif" w:eastAsia="Calibri" w:hAnsi="PT Astra Serif"/>
          <w:sz w:val="28"/>
          <w:szCs w:val="28"/>
        </w:rPr>
        <w:t xml:space="preserve">., </w:t>
      </w:r>
      <w:r w:rsidRPr="00092146">
        <w:rPr>
          <w:rFonts w:ascii="PT Astra Serif" w:eastAsia="Calibri" w:hAnsi="PT Astra Serif"/>
          <w:b/>
          <w:sz w:val="28"/>
          <w:szCs w:val="28"/>
        </w:rPr>
        <w:t xml:space="preserve">27 февраля 2020 года </w:t>
      </w:r>
      <w:r w:rsidRPr="00092146">
        <w:rPr>
          <w:rFonts w:ascii="PT Astra Serif" w:eastAsia="Calibri" w:hAnsi="PT Astra Serif"/>
          <w:sz w:val="28"/>
          <w:szCs w:val="28"/>
        </w:rPr>
        <w:t>в муниципальном бюджетном учреждении дополнительного образования города Ульяновска</w:t>
      </w:r>
      <w:proofErr w:type="gramEnd"/>
      <w:r w:rsidRPr="00092146">
        <w:rPr>
          <w:rFonts w:ascii="PT Astra Serif" w:eastAsia="Calibri" w:hAnsi="PT Astra Serif"/>
          <w:sz w:val="28"/>
          <w:szCs w:val="28"/>
        </w:rPr>
        <w:t xml:space="preserve"> «</w:t>
      </w:r>
      <w:proofErr w:type="gramStart"/>
      <w:r w:rsidRPr="00092146">
        <w:rPr>
          <w:rFonts w:ascii="PT Astra Serif" w:eastAsia="Calibri" w:hAnsi="PT Astra Serif"/>
          <w:sz w:val="28"/>
          <w:szCs w:val="28"/>
        </w:rPr>
        <w:t>Центре</w:t>
      </w:r>
      <w:proofErr w:type="gramEnd"/>
      <w:r w:rsidRPr="00092146">
        <w:rPr>
          <w:rFonts w:ascii="PT Astra Serif" w:eastAsia="Calibri" w:hAnsi="PT Astra Serif"/>
          <w:sz w:val="28"/>
          <w:szCs w:val="28"/>
        </w:rPr>
        <w:t xml:space="preserve"> детского творчества № 5» состоялся открытый общественный отчёт областной экспериментальной площадки по теме </w:t>
      </w:r>
      <w:r w:rsidRPr="00092146">
        <w:rPr>
          <w:rFonts w:ascii="PT Astra Serif" w:eastAsia="Calibri" w:hAnsi="PT Astra Serif"/>
          <w:sz w:val="28"/>
          <w:szCs w:val="28"/>
          <w:lang w:eastAsia="ar-SA"/>
        </w:rPr>
        <w:t xml:space="preserve">«Внутрифирменное </w:t>
      </w:r>
      <w:r w:rsidRPr="00092146">
        <w:rPr>
          <w:rFonts w:ascii="PT Astra Serif" w:eastAsia="Calibri" w:hAnsi="PT Astra Serif"/>
          <w:sz w:val="28"/>
          <w:szCs w:val="28"/>
        </w:rPr>
        <w:t xml:space="preserve">обучение как условие развития ключевых компетентностей педагога дополнительного образования». </w:t>
      </w:r>
    </w:p>
    <w:p w:rsidR="00092146" w:rsidRPr="00092146" w:rsidRDefault="00092146" w:rsidP="00092146">
      <w:pPr>
        <w:shd w:val="clear" w:color="auto" w:fill="FFFFFF"/>
        <w:spacing w:after="0" w:line="240" w:lineRule="auto"/>
        <w:ind w:left="0"/>
        <w:contextualSpacing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092146">
        <w:rPr>
          <w:rFonts w:ascii="PT Astra Serif" w:hAnsi="PT Astra Serif"/>
          <w:color w:val="000000"/>
          <w:sz w:val="28"/>
          <w:szCs w:val="28"/>
          <w:lang w:eastAsia="ru-RU"/>
        </w:rPr>
        <w:tab/>
        <w:t xml:space="preserve">О месте, дате и времени проведения открытого общественного отчёта информация заблаговременно была размещена на официальном сайте ЦДТ № 5 </w:t>
      </w:r>
      <w:hyperlink r:id="rId13" w:history="1">
        <w:r w:rsidRPr="00092146">
          <w:rPr>
            <w:rFonts w:ascii="PT Astra Serif" w:hAnsi="PT Astra Serif"/>
            <w:color w:val="0000FF"/>
            <w:sz w:val="28"/>
            <w:szCs w:val="28"/>
            <w:u w:val="single"/>
            <w:lang w:val="en-US" w:eastAsia="ru-RU"/>
          </w:rPr>
          <w:t>www</w:t>
        </w:r>
        <w:r w:rsidRPr="00092146">
          <w:rPr>
            <w:rFonts w:ascii="PT Astra Serif" w:hAnsi="PT Astra Serif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92146">
          <w:rPr>
            <w:rFonts w:ascii="PT Astra Serif" w:hAnsi="PT Astra Serif"/>
            <w:color w:val="0000FF"/>
            <w:sz w:val="28"/>
            <w:szCs w:val="28"/>
            <w:u w:val="single"/>
            <w:lang w:val="en-US" w:eastAsia="ru-RU"/>
          </w:rPr>
          <w:t>cdt</w:t>
        </w:r>
        <w:proofErr w:type="spellEnd"/>
        <w:r w:rsidRPr="00092146">
          <w:rPr>
            <w:rFonts w:ascii="PT Astra Serif" w:hAnsi="PT Astra Serif"/>
            <w:color w:val="0000FF"/>
            <w:sz w:val="28"/>
            <w:szCs w:val="28"/>
            <w:u w:val="single"/>
            <w:lang w:eastAsia="ru-RU"/>
          </w:rPr>
          <w:t>5.</w:t>
        </w:r>
        <w:proofErr w:type="spellStart"/>
        <w:r w:rsidRPr="00092146">
          <w:rPr>
            <w:rFonts w:ascii="PT Astra Serif" w:hAnsi="PT Astra Serif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092146">
        <w:rPr>
          <w:rFonts w:ascii="PT Astra Serif" w:hAnsi="PT Astra Serif"/>
          <w:color w:val="000000"/>
          <w:sz w:val="28"/>
          <w:szCs w:val="28"/>
          <w:lang w:eastAsia="ru-RU"/>
        </w:rPr>
        <w:t xml:space="preserve"> в разделе «Инновационная методическая работа», в группе «Центр детского творчества № 5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» </w:t>
      </w:r>
      <w:r w:rsidRPr="00092146">
        <w:rPr>
          <w:rFonts w:ascii="PT Astra Serif" w:hAnsi="PT Astra Serif"/>
          <w:color w:val="000000"/>
          <w:sz w:val="28"/>
          <w:szCs w:val="28"/>
          <w:lang w:eastAsia="ru-RU"/>
        </w:rPr>
        <w:t>социальной сети «</w:t>
      </w:r>
      <w:r w:rsidRPr="00092146">
        <w:rPr>
          <w:rFonts w:ascii="PT Astra Serif" w:hAnsi="PT Astra Serif"/>
          <w:color w:val="000000"/>
          <w:sz w:val="28"/>
          <w:szCs w:val="28"/>
          <w:lang w:val="en-US" w:eastAsia="ru-RU"/>
        </w:rPr>
        <w:t>VK</w:t>
      </w:r>
      <w:r w:rsidRPr="00092146">
        <w:rPr>
          <w:rFonts w:ascii="PT Astra Serif" w:hAnsi="PT Astra Serif"/>
          <w:color w:val="000000"/>
          <w:sz w:val="28"/>
          <w:szCs w:val="28"/>
          <w:lang w:eastAsia="ru-RU"/>
        </w:rPr>
        <w:t xml:space="preserve">». Приглашены представители образовательных организаций города Ульяновска, Ульяновской области. </w:t>
      </w:r>
    </w:p>
    <w:p w:rsidR="00092146" w:rsidRPr="00092146" w:rsidRDefault="00092146" w:rsidP="00092146">
      <w:pPr>
        <w:shd w:val="clear" w:color="auto" w:fill="FFFFFF"/>
        <w:spacing w:after="0" w:line="240" w:lineRule="auto"/>
        <w:ind w:left="0" w:firstLine="708"/>
        <w:contextualSpacing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092146">
        <w:rPr>
          <w:rFonts w:ascii="PT Astra Serif" w:hAnsi="PT Astra Serif"/>
          <w:color w:val="000000"/>
          <w:sz w:val="28"/>
          <w:szCs w:val="28"/>
          <w:lang w:eastAsia="ru-RU"/>
        </w:rPr>
        <w:t xml:space="preserve">В учреждении были оформлены стенды «Методическая инновационная работа», «Профессиональные достижения». </w:t>
      </w:r>
    </w:p>
    <w:p w:rsidR="00092146" w:rsidRPr="00092146" w:rsidRDefault="00092146" w:rsidP="00092146">
      <w:pPr>
        <w:shd w:val="clear" w:color="auto" w:fill="FFFFFF"/>
        <w:spacing w:after="0" w:line="240" w:lineRule="auto"/>
        <w:ind w:left="0" w:firstLine="708"/>
        <w:contextualSpacing/>
        <w:jc w:val="both"/>
        <w:rPr>
          <w:rFonts w:ascii="PT Astra Serif" w:eastAsia="Calibri" w:hAnsi="PT Astra Serif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 В холле учреждения р</w:t>
      </w:r>
      <w:r w:rsidRPr="00092146">
        <w:rPr>
          <w:rFonts w:ascii="PT Astra Serif" w:hAnsi="PT Astra Serif"/>
          <w:color w:val="000000"/>
          <w:sz w:val="28"/>
          <w:szCs w:val="28"/>
          <w:lang w:eastAsia="ru-RU"/>
        </w:rPr>
        <w:t xml:space="preserve">аботала площадка с </w:t>
      </w:r>
      <w:r w:rsidRPr="00092146">
        <w:rPr>
          <w:rFonts w:ascii="PT Astra Serif" w:eastAsia="Calibri" w:hAnsi="PT Astra Serif"/>
          <w:sz w:val="28"/>
          <w:szCs w:val="28"/>
        </w:rPr>
        <w:t>выставкой методической продукции и инновационных образовательных проектов «Профессиональный рост педагога дополнительного образования» и выставка педагогических и творческих проектов учащихся ЦДТ № 5.</w:t>
      </w:r>
    </w:p>
    <w:p w:rsidR="00092146" w:rsidRPr="00092146" w:rsidRDefault="00092146" w:rsidP="00092146">
      <w:pPr>
        <w:spacing w:line="240" w:lineRule="auto"/>
        <w:ind w:left="0" w:firstLine="708"/>
        <w:contextualSpacing/>
        <w:jc w:val="both"/>
        <w:rPr>
          <w:rFonts w:ascii="PT Astra Serif" w:eastAsia="Calibri" w:hAnsi="PT Astra Serif"/>
          <w:sz w:val="28"/>
          <w:szCs w:val="28"/>
        </w:rPr>
      </w:pPr>
      <w:r w:rsidRPr="00092146">
        <w:rPr>
          <w:rFonts w:ascii="PT Astra Serif" w:eastAsia="Calibri" w:hAnsi="PT Astra Serif"/>
          <w:sz w:val="28"/>
          <w:szCs w:val="28"/>
        </w:rPr>
        <w:t>Представители образовательных организаций города и области объединились, чтобы принять участие в открытом общественном отчёте областной экспериментальной площадки, где реализуется Программы развития инновационных процессов. Работа членов администрации и педагогического коллектива Центра состояла в том, чтобы сконцентрировать  внимание на теме исследования и обеспечить динамичную работу. При регистрации участникам мероприятия были выданы программы и пресс-релизы.</w:t>
      </w:r>
    </w:p>
    <w:p w:rsidR="00092146" w:rsidRPr="00092146" w:rsidRDefault="00092146" w:rsidP="00092146">
      <w:pPr>
        <w:shd w:val="clear" w:color="auto" w:fill="FFFFFF"/>
        <w:spacing w:after="0" w:line="240" w:lineRule="auto"/>
        <w:ind w:left="0" w:firstLine="708"/>
        <w:contextualSpacing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092146">
        <w:rPr>
          <w:rFonts w:ascii="PT Astra Serif" w:hAnsi="PT Astra Serif"/>
          <w:sz w:val="28"/>
          <w:szCs w:val="28"/>
          <w:lang w:eastAsia="ru-RU"/>
        </w:rPr>
        <w:lastRenderedPageBreak/>
        <w:t xml:space="preserve">Заинтересованное участие в мероприятие приняли педагоги дополнительного образования, педагоги-организаторы, методисты, заведующие отделами учреждений: МБУ ДО ЦДТ, ЦДТ № 1, ЦДТТ № 1, ЦДТ № 2, ЦДТ № 5, ДЭБЦ, ДЮЦ № 3, ДШИ № 2; заместитель директора ОГБУ ДО ДООЦ «ЮНОСТЬ»; заместители директоров по УВР и ВР МБОУ СШ № 17, 50, 86; воспитатели МБДОУ № 223.  Представители ОГАУ «ИРО», </w:t>
      </w:r>
      <w:r w:rsidRPr="00092146">
        <w:rPr>
          <w:rFonts w:ascii="PT Astra Serif" w:hAnsi="PT Astra Serif"/>
          <w:color w:val="000000"/>
          <w:sz w:val="28"/>
          <w:szCs w:val="28"/>
          <w:lang w:eastAsia="ru-RU"/>
        </w:rPr>
        <w:t xml:space="preserve">Управления образования администрации города Ульяновска, ФГБОУ </w:t>
      </w:r>
      <w:proofErr w:type="spellStart"/>
      <w:r w:rsidRPr="00092146">
        <w:rPr>
          <w:rFonts w:ascii="PT Astra Serif" w:hAnsi="PT Astra Serif"/>
          <w:color w:val="000000"/>
          <w:sz w:val="28"/>
          <w:szCs w:val="28"/>
          <w:lang w:eastAsia="ru-RU"/>
        </w:rPr>
        <w:t>УлГПУ</w:t>
      </w:r>
      <w:proofErr w:type="spellEnd"/>
      <w:r w:rsidRPr="00092146">
        <w:rPr>
          <w:rFonts w:ascii="PT Astra Serif" w:hAnsi="PT Astra Serif"/>
          <w:color w:val="000000"/>
          <w:sz w:val="28"/>
          <w:szCs w:val="28"/>
          <w:lang w:eastAsia="ru-RU"/>
        </w:rPr>
        <w:t xml:space="preserve"> имени И.Н. Ульянова. </w:t>
      </w:r>
    </w:p>
    <w:p w:rsidR="00092146" w:rsidRPr="00092146" w:rsidRDefault="00092146" w:rsidP="00092146">
      <w:pPr>
        <w:spacing w:line="240" w:lineRule="auto"/>
        <w:ind w:left="0" w:firstLine="708"/>
        <w:contextualSpacing/>
        <w:jc w:val="both"/>
        <w:rPr>
          <w:rFonts w:ascii="PT Astra Serif" w:hAnsi="PT Astra Serif"/>
          <w:sz w:val="28"/>
          <w:szCs w:val="28"/>
        </w:rPr>
      </w:pPr>
      <w:r w:rsidRPr="00092146">
        <w:rPr>
          <w:rFonts w:ascii="PT Astra Serif" w:eastAsia="Calibri" w:hAnsi="PT Astra Serif"/>
          <w:sz w:val="28"/>
          <w:szCs w:val="28"/>
        </w:rPr>
        <w:t xml:space="preserve">Для открытия общественного отчёта приветственное слово взяла директор Центра детского творчества № 5 </w:t>
      </w:r>
      <w:r w:rsidRPr="00092146">
        <w:rPr>
          <w:rFonts w:ascii="PT Astra Serif" w:eastAsia="Calibri" w:hAnsi="PT Astra Serif"/>
          <w:sz w:val="28"/>
          <w:szCs w:val="28"/>
        </w:rPr>
        <w:sym w:font="Symbol" w:char="F02D"/>
      </w:r>
      <w:r w:rsidRPr="00092146">
        <w:rPr>
          <w:rFonts w:ascii="PT Astra Serif" w:eastAsia="Calibri" w:hAnsi="PT Astra Serif"/>
          <w:sz w:val="28"/>
          <w:szCs w:val="28"/>
        </w:rPr>
        <w:t xml:space="preserve"> </w:t>
      </w:r>
      <w:r w:rsidRPr="00092146">
        <w:rPr>
          <w:rFonts w:ascii="PT Astra Serif" w:hAnsi="PT Astra Serif"/>
          <w:sz w:val="28"/>
          <w:szCs w:val="28"/>
        </w:rPr>
        <w:t>Людмила Михайловна Шишкова, Почётный работник общего образования Российской федерации», «Заслуженный работник образования Ульяновской области», в 2017 году награждена медалью МЧС России «За отличие в ликвидации последствий чрезвычайной ситуации».</w:t>
      </w:r>
    </w:p>
    <w:p w:rsidR="00092146" w:rsidRPr="00092146" w:rsidRDefault="00092146" w:rsidP="00092146">
      <w:pPr>
        <w:shd w:val="clear" w:color="auto" w:fill="FFFFFF"/>
        <w:spacing w:after="0" w:line="240" w:lineRule="auto"/>
        <w:ind w:left="0" w:firstLine="708"/>
        <w:contextualSpacing/>
        <w:jc w:val="both"/>
        <w:rPr>
          <w:rFonts w:ascii="PT Astra Serif" w:hAnsi="PT Astra Serif"/>
          <w:sz w:val="28"/>
          <w:szCs w:val="28"/>
          <w:lang w:eastAsia="ru-RU"/>
        </w:rPr>
      </w:pPr>
      <w:r w:rsidRPr="00092146">
        <w:rPr>
          <w:rFonts w:ascii="PT Astra Serif" w:hAnsi="PT Astra Serif"/>
          <w:sz w:val="28"/>
          <w:szCs w:val="28"/>
        </w:rPr>
        <w:t xml:space="preserve">Директор представила присутствующих </w:t>
      </w:r>
      <w:r w:rsidRPr="00092146">
        <w:rPr>
          <w:rFonts w:ascii="PT Astra Serif" w:hAnsi="PT Astra Serif"/>
          <w:sz w:val="28"/>
          <w:szCs w:val="28"/>
          <w:lang w:eastAsia="ru-RU"/>
        </w:rPr>
        <w:t>членов областного экспертного совета:</w:t>
      </w:r>
    </w:p>
    <w:p w:rsidR="00092146" w:rsidRPr="00092146" w:rsidRDefault="00092146" w:rsidP="00092146">
      <w:pPr>
        <w:spacing w:line="240" w:lineRule="auto"/>
        <w:ind w:left="0" w:firstLine="708"/>
        <w:contextualSpacing/>
        <w:jc w:val="both"/>
        <w:rPr>
          <w:rFonts w:ascii="PT Astra Serif" w:eastAsia="Calibri" w:hAnsi="PT Astra Serif"/>
          <w:sz w:val="28"/>
          <w:szCs w:val="28"/>
        </w:rPr>
      </w:pPr>
      <w:r w:rsidRPr="00092146"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092146">
        <w:rPr>
          <w:rFonts w:ascii="PT Astra Serif" w:eastAsia="Calibri" w:hAnsi="PT Astra Serif" w:cs="Arial"/>
          <w:sz w:val="28"/>
          <w:szCs w:val="28"/>
          <w:shd w:val="clear" w:color="auto" w:fill="FFFFFF"/>
        </w:rPr>
        <w:t xml:space="preserve">Главного специалиста Центра образовательной и </w:t>
      </w:r>
      <w:proofErr w:type="spellStart"/>
      <w:r w:rsidRPr="00092146">
        <w:rPr>
          <w:rFonts w:ascii="PT Astra Serif" w:eastAsia="Calibri" w:hAnsi="PT Astra Serif" w:cs="Arial"/>
          <w:sz w:val="28"/>
          <w:szCs w:val="28"/>
          <w:shd w:val="clear" w:color="auto" w:fill="FFFFFF"/>
        </w:rPr>
        <w:t>проектно</w:t>
      </w:r>
      <w:proofErr w:type="spellEnd"/>
      <w:r w:rsidRPr="00092146">
        <w:rPr>
          <w:rFonts w:ascii="PT Astra Serif" w:eastAsia="Calibri" w:hAnsi="PT Astra Serif" w:cs="Arial"/>
          <w:sz w:val="28"/>
          <w:szCs w:val="28"/>
          <w:shd w:val="clear" w:color="auto" w:fill="FFFFFF"/>
        </w:rPr>
        <w:t xml:space="preserve"> исследовательской деятельности </w:t>
      </w:r>
      <w:r w:rsidRPr="00092146">
        <w:rPr>
          <w:rFonts w:ascii="PT Astra Serif" w:eastAsia="Calibri" w:hAnsi="PT Astra Serif"/>
          <w:sz w:val="28"/>
          <w:szCs w:val="28"/>
        </w:rPr>
        <w:t>«Института развития образования»,</w:t>
      </w:r>
      <w:r w:rsidRPr="00092146">
        <w:rPr>
          <w:rFonts w:ascii="PT Astra Serif" w:eastAsia="Calibri" w:hAnsi="PT Astra Serif" w:cs="Arial"/>
          <w:sz w:val="28"/>
          <w:szCs w:val="28"/>
          <w:shd w:val="clear" w:color="auto" w:fill="FFFFFF"/>
        </w:rPr>
        <w:t xml:space="preserve"> Почетный работник общего образования</w:t>
      </w:r>
      <w:r w:rsidRPr="00092146">
        <w:rPr>
          <w:rFonts w:ascii="PT Astra Serif" w:eastAsia="Calibri" w:hAnsi="PT Astra Serif"/>
          <w:sz w:val="28"/>
          <w:szCs w:val="28"/>
        </w:rPr>
        <w:t xml:space="preserve"> Российской Федерации, Заслуженный работник общего образования Ульяновской области - Ефремову Марина Александровна.</w:t>
      </w:r>
    </w:p>
    <w:p w:rsidR="00092146" w:rsidRPr="00092146" w:rsidRDefault="00092146" w:rsidP="00092146">
      <w:pPr>
        <w:spacing w:line="240" w:lineRule="auto"/>
        <w:ind w:left="0" w:firstLine="708"/>
        <w:contextualSpacing/>
        <w:jc w:val="both"/>
        <w:rPr>
          <w:rFonts w:ascii="PT Astra Serif" w:eastAsia="Calibri" w:hAnsi="PT Astra Serif" w:cs="Arial"/>
          <w:sz w:val="28"/>
          <w:szCs w:val="28"/>
          <w:shd w:val="clear" w:color="auto" w:fill="FFFFFF"/>
        </w:rPr>
      </w:pPr>
      <w:r w:rsidRPr="00092146">
        <w:rPr>
          <w:rFonts w:ascii="PT Astra Serif" w:eastAsia="Calibri" w:hAnsi="PT Astra Serif" w:cs="Arial"/>
          <w:sz w:val="28"/>
          <w:szCs w:val="28"/>
          <w:shd w:val="clear" w:color="auto" w:fill="FFFFFF"/>
        </w:rPr>
        <w:t xml:space="preserve">Старшего преподавателя, аспиранта </w:t>
      </w:r>
      <w:proofErr w:type="spellStart"/>
      <w:r w:rsidRPr="00092146">
        <w:rPr>
          <w:rFonts w:ascii="PT Astra Serif" w:eastAsia="Calibri" w:hAnsi="PT Astra Serif" w:cs="Arial"/>
          <w:sz w:val="28"/>
          <w:szCs w:val="28"/>
          <w:shd w:val="clear" w:color="auto" w:fill="FFFFFF"/>
        </w:rPr>
        <w:t>УлГПУ</w:t>
      </w:r>
      <w:proofErr w:type="spellEnd"/>
      <w:r w:rsidRPr="00092146">
        <w:rPr>
          <w:rFonts w:ascii="PT Astra Serif" w:eastAsia="Calibri" w:hAnsi="PT Astra Serif" w:cs="Arial"/>
          <w:sz w:val="28"/>
          <w:szCs w:val="28"/>
          <w:shd w:val="clear" w:color="auto" w:fill="FFFFFF"/>
        </w:rPr>
        <w:t xml:space="preserve"> </w:t>
      </w:r>
      <w:r w:rsidRPr="00092146">
        <w:rPr>
          <w:rFonts w:ascii="PT Astra Serif" w:eastAsia="Calibri" w:hAnsi="PT Astra Serif" w:cs="Arial"/>
          <w:sz w:val="28"/>
          <w:szCs w:val="28"/>
          <w:shd w:val="clear" w:color="auto" w:fill="FFFFFF"/>
        </w:rPr>
        <w:sym w:font="Symbol" w:char="F02D"/>
      </w:r>
      <w:r w:rsidRPr="00092146">
        <w:rPr>
          <w:rFonts w:ascii="PT Astra Serif" w:eastAsia="Calibri" w:hAnsi="PT Astra Serif" w:cs="Arial"/>
          <w:sz w:val="28"/>
          <w:szCs w:val="28"/>
          <w:shd w:val="clear" w:color="auto" w:fill="FFFFFF"/>
        </w:rPr>
        <w:t xml:space="preserve"> Кривцову Наталью Сергеевну.</w:t>
      </w:r>
    </w:p>
    <w:p w:rsidR="00092146" w:rsidRPr="00092146" w:rsidRDefault="00092146" w:rsidP="00092146">
      <w:pPr>
        <w:spacing w:after="0" w:line="240" w:lineRule="auto"/>
        <w:ind w:left="0" w:firstLine="708"/>
        <w:contextualSpacing/>
        <w:jc w:val="both"/>
        <w:rPr>
          <w:rFonts w:ascii="PT Astra Serif" w:eastAsia="Calibri" w:hAnsi="PT Astra Serif"/>
          <w:sz w:val="28"/>
          <w:szCs w:val="28"/>
        </w:rPr>
      </w:pPr>
      <w:proofErr w:type="gramStart"/>
      <w:r w:rsidRPr="00092146">
        <w:rPr>
          <w:rFonts w:ascii="PT Astra Serif" w:eastAsia="Calibri" w:hAnsi="PT Astra Serif"/>
          <w:sz w:val="28"/>
          <w:szCs w:val="28"/>
        </w:rPr>
        <w:t xml:space="preserve">За оказанное содействие в исследовательской экспериментальной работе учреждения по теме «Внутрифирменное обучение как условие развития ключевых компетентностей педагога дополнительного образования» с пожеланием творческого развития, новых успехов и реализации намеченных планов было вручено Благодарственное письмо </w:t>
      </w:r>
      <w:proofErr w:type="spellStart"/>
      <w:r w:rsidRPr="00092146">
        <w:rPr>
          <w:rFonts w:ascii="PT Astra Serif" w:eastAsia="Calibri" w:hAnsi="PT Astra Serif"/>
          <w:sz w:val="28"/>
          <w:szCs w:val="28"/>
        </w:rPr>
        <w:t>Чаевцевой</w:t>
      </w:r>
      <w:proofErr w:type="spellEnd"/>
      <w:r w:rsidRPr="00092146">
        <w:rPr>
          <w:rFonts w:ascii="PT Astra Serif" w:eastAsia="Calibri" w:hAnsi="PT Astra Serif"/>
          <w:sz w:val="28"/>
          <w:szCs w:val="28"/>
        </w:rPr>
        <w:t xml:space="preserve"> Ларисе Геннадьевне, </w:t>
      </w:r>
      <w:r w:rsidRPr="00092146">
        <w:rPr>
          <w:rFonts w:ascii="PT Astra Serif" w:eastAsia="Calibri" w:hAnsi="PT Astra Serif" w:cs="Arial"/>
          <w:sz w:val="28"/>
          <w:szCs w:val="28"/>
          <w:shd w:val="clear" w:color="auto" w:fill="FFFFFF"/>
        </w:rPr>
        <w:t>Почетному работнику общего образования</w:t>
      </w:r>
      <w:r w:rsidRPr="00092146">
        <w:rPr>
          <w:rFonts w:ascii="PT Astra Serif" w:eastAsia="Calibri" w:hAnsi="PT Astra Serif"/>
          <w:sz w:val="28"/>
          <w:szCs w:val="28"/>
        </w:rPr>
        <w:t xml:space="preserve"> Российской Федерации, научному руководителю и методисту ЦДТ № 5, начальнику отдела ОГАУ «Института развития образования».</w:t>
      </w:r>
      <w:proofErr w:type="gramEnd"/>
    </w:p>
    <w:p w:rsidR="00092146" w:rsidRPr="00092146" w:rsidRDefault="00092146" w:rsidP="00092146">
      <w:pPr>
        <w:spacing w:after="0" w:line="240" w:lineRule="auto"/>
        <w:ind w:left="0" w:firstLine="708"/>
        <w:contextualSpacing/>
        <w:jc w:val="both"/>
        <w:rPr>
          <w:rFonts w:ascii="PT Astra Serif" w:eastAsia="Calibri" w:hAnsi="PT Astra Serif"/>
          <w:sz w:val="28"/>
          <w:szCs w:val="28"/>
        </w:rPr>
      </w:pPr>
      <w:r w:rsidRPr="00092146">
        <w:rPr>
          <w:rFonts w:ascii="PT Astra Serif" w:eastAsia="Calibri" w:hAnsi="PT Astra Serif"/>
          <w:sz w:val="28"/>
          <w:szCs w:val="28"/>
        </w:rPr>
        <w:t>Вниманию участников открытого общественного отчёта был представлен ф</w:t>
      </w:r>
      <w:r w:rsidRPr="00092146">
        <w:rPr>
          <w:rFonts w:ascii="PT Astra Serif" w:hAnsi="PT Astra Serif"/>
          <w:color w:val="000000"/>
          <w:sz w:val="28"/>
          <w:szCs w:val="28"/>
          <w:lang w:eastAsia="ru-RU"/>
        </w:rPr>
        <w:t>ильм-презентация «На крыльях таланта».</w:t>
      </w:r>
    </w:p>
    <w:p w:rsidR="00092146" w:rsidRPr="00092146" w:rsidRDefault="00092146" w:rsidP="00092146">
      <w:pPr>
        <w:spacing w:line="240" w:lineRule="auto"/>
        <w:ind w:left="0" w:firstLine="708"/>
        <w:contextualSpacing/>
        <w:jc w:val="both"/>
        <w:rPr>
          <w:rFonts w:ascii="PT Astra Serif" w:eastAsia="Calibri" w:hAnsi="PT Astra Serif"/>
          <w:sz w:val="28"/>
          <w:szCs w:val="28"/>
        </w:rPr>
      </w:pPr>
      <w:r w:rsidRPr="00092146">
        <w:rPr>
          <w:rFonts w:ascii="PT Astra Serif" w:eastAsia="Calibri" w:hAnsi="PT Astra Serif"/>
          <w:sz w:val="28"/>
          <w:szCs w:val="28"/>
        </w:rPr>
        <w:t>Далее последовали выступления с комментариями по теме общественного отчёта.</w:t>
      </w:r>
    </w:p>
    <w:p w:rsidR="00092146" w:rsidRPr="00092146" w:rsidRDefault="00092146" w:rsidP="00092146">
      <w:pPr>
        <w:spacing w:line="240" w:lineRule="auto"/>
        <w:ind w:left="0" w:firstLine="708"/>
        <w:contextualSpacing/>
        <w:jc w:val="both"/>
        <w:rPr>
          <w:rFonts w:ascii="PT Astra Serif" w:hAnsi="PT Astra Serif"/>
          <w:sz w:val="28"/>
          <w:szCs w:val="28"/>
          <w:shd w:val="clear" w:color="auto" w:fill="FFFFFF"/>
        </w:rPr>
      </w:pPr>
      <w:r w:rsidRPr="00092146">
        <w:rPr>
          <w:rFonts w:ascii="PT Astra Serif" w:eastAsia="Calibri" w:hAnsi="PT Astra Serif"/>
          <w:sz w:val="28"/>
          <w:szCs w:val="28"/>
        </w:rPr>
        <w:t xml:space="preserve">В теоретической части программе </w:t>
      </w:r>
      <w:r w:rsidRPr="00092146">
        <w:rPr>
          <w:rFonts w:ascii="PT Astra Serif" w:hAnsi="PT Astra Serif"/>
          <w:sz w:val="28"/>
          <w:szCs w:val="28"/>
          <w:shd w:val="clear" w:color="auto" w:fill="FFFFFF"/>
        </w:rPr>
        <w:t xml:space="preserve">открытого общественного отчёта с докладом по теме «Совершенствование системы дополнительного образования как ресурса инновационного развития личности педагога» выступила Лариса Геннадьевна </w:t>
      </w:r>
      <w:proofErr w:type="spellStart"/>
      <w:r w:rsidRPr="00092146">
        <w:rPr>
          <w:rFonts w:ascii="PT Astra Serif" w:hAnsi="PT Astra Serif"/>
          <w:sz w:val="28"/>
          <w:szCs w:val="28"/>
          <w:shd w:val="clear" w:color="auto" w:fill="FFFFFF"/>
        </w:rPr>
        <w:t>Чаецева</w:t>
      </w:r>
      <w:proofErr w:type="spellEnd"/>
      <w:r w:rsidRPr="00092146">
        <w:rPr>
          <w:rFonts w:ascii="PT Astra Serif" w:hAnsi="PT Astra Serif"/>
          <w:sz w:val="28"/>
          <w:szCs w:val="28"/>
          <w:shd w:val="clear" w:color="auto" w:fill="FFFFFF"/>
        </w:rPr>
        <w:t>, научный руководитель и методист Центра.</w:t>
      </w:r>
    </w:p>
    <w:p w:rsidR="00092146" w:rsidRPr="00092146" w:rsidRDefault="00092146" w:rsidP="00092146">
      <w:pPr>
        <w:spacing w:after="0" w:line="240" w:lineRule="auto"/>
        <w:ind w:left="0" w:firstLine="708"/>
        <w:contextualSpacing/>
        <w:jc w:val="both"/>
        <w:rPr>
          <w:rFonts w:ascii="PT Astra Serif" w:hAnsi="PT Astra Serif"/>
          <w:sz w:val="28"/>
          <w:szCs w:val="28"/>
        </w:rPr>
      </w:pPr>
      <w:r w:rsidRPr="00092146">
        <w:rPr>
          <w:rFonts w:ascii="PT Astra Serif" w:hAnsi="PT Astra Serif"/>
          <w:bCs/>
          <w:sz w:val="28"/>
          <w:szCs w:val="28"/>
        </w:rPr>
        <w:t xml:space="preserve">С целью создания условий для инновационного развития образовательного учреждения и </w:t>
      </w:r>
      <w:r w:rsidRPr="00092146">
        <w:rPr>
          <w:rFonts w:ascii="PT Astra Serif" w:hAnsi="PT Astra Serif"/>
          <w:sz w:val="28"/>
          <w:szCs w:val="28"/>
        </w:rPr>
        <w:t xml:space="preserve">совершенствования системы внутрифирменного повышения квалификации педагогов в Центре 4 года ведётся </w:t>
      </w:r>
      <w:proofErr w:type="spellStart"/>
      <w:r w:rsidRPr="00092146">
        <w:rPr>
          <w:rFonts w:ascii="PT Astra Serif" w:hAnsi="PT Astra Serif"/>
          <w:sz w:val="28"/>
          <w:szCs w:val="28"/>
        </w:rPr>
        <w:t>и</w:t>
      </w:r>
      <w:r w:rsidRPr="00092146">
        <w:rPr>
          <w:rFonts w:ascii="PT Astra Serif" w:hAnsi="PT Astra Serif"/>
          <w:sz w:val="28"/>
          <w:szCs w:val="28"/>
          <w:shd w:val="clear" w:color="auto" w:fill="FFFFFF"/>
        </w:rPr>
        <w:t>нновационно</w:t>
      </w:r>
      <w:proofErr w:type="spellEnd"/>
      <w:r w:rsidRPr="00092146">
        <w:rPr>
          <w:rFonts w:ascii="PT Astra Serif" w:hAnsi="PT Astra Serif"/>
          <w:sz w:val="28"/>
          <w:szCs w:val="28"/>
          <w:shd w:val="clear" w:color="auto" w:fill="FFFFFF"/>
        </w:rPr>
        <w:t xml:space="preserve">-экспериментальная деятельность по теме исследования. Об опыте работы </w:t>
      </w:r>
      <w:r w:rsidRPr="00092146">
        <w:rPr>
          <w:rFonts w:ascii="PT Astra Serif" w:hAnsi="PT Astra Serif"/>
          <w:sz w:val="28"/>
          <w:szCs w:val="28"/>
          <w:shd w:val="clear" w:color="auto" w:fill="FFFFFF"/>
        </w:rPr>
        <w:lastRenderedPageBreak/>
        <w:t>педагогического коллектива ЦДТ № 5 рассказала</w:t>
      </w:r>
      <w:r w:rsidRPr="00092146">
        <w:rPr>
          <w:rFonts w:ascii="PT Astra Serif" w:hAnsi="PT Astra Serif"/>
          <w:sz w:val="28"/>
          <w:szCs w:val="28"/>
        </w:rPr>
        <w:t xml:space="preserve"> директор </w:t>
      </w:r>
      <w:r w:rsidRPr="00092146">
        <w:rPr>
          <w:rFonts w:ascii="PT Astra Serif" w:hAnsi="PT Astra Serif"/>
          <w:sz w:val="28"/>
          <w:szCs w:val="28"/>
        </w:rPr>
        <w:sym w:font="Symbol" w:char="F02D"/>
      </w:r>
      <w:r w:rsidRPr="00092146">
        <w:rPr>
          <w:rFonts w:ascii="PT Astra Serif" w:hAnsi="PT Astra Serif"/>
          <w:sz w:val="28"/>
          <w:szCs w:val="28"/>
        </w:rPr>
        <w:t xml:space="preserve"> Людмила Михайловна Шишкова.</w:t>
      </w:r>
    </w:p>
    <w:p w:rsidR="00092146" w:rsidRPr="00092146" w:rsidRDefault="00092146" w:rsidP="00092146">
      <w:pPr>
        <w:spacing w:after="0" w:line="240" w:lineRule="auto"/>
        <w:ind w:left="0" w:firstLine="708"/>
        <w:contextualSpacing/>
        <w:jc w:val="both"/>
        <w:rPr>
          <w:rFonts w:ascii="PT Astra Serif" w:hAnsi="PT Astra Serif"/>
          <w:sz w:val="28"/>
          <w:szCs w:val="28"/>
        </w:rPr>
      </w:pPr>
      <w:r w:rsidRPr="00092146">
        <w:rPr>
          <w:rFonts w:ascii="PT Astra Serif" w:hAnsi="PT Astra Serif"/>
          <w:sz w:val="28"/>
          <w:szCs w:val="28"/>
        </w:rPr>
        <w:t>Надежда Васильевна Батенкова, Почётный работник общего образования Российской Федерации»,  методист ЦДТ № 5 выступила с темой «Модель внутрифирменного обучения как основа развития профессиональной компетентности педагогов дополнительного образования ЦДТ № 5».</w:t>
      </w:r>
    </w:p>
    <w:p w:rsidR="00092146" w:rsidRPr="00092146" w:rsidRDefault="00092146" w:rsidP="00092146">
      <w:pPr>
        <w:shd w:val="clear" w:color="auto" w:fill="FFFFFF"/>
        <w:spacing w:after="0" w:line="240" w:lineRule="auto"/>
        <w:ind w:left="0" w:firstLine="708"/>
        <w:contextualSpacing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proofErr w:type="gramStart"/>
      <w:r w:rsidRPr="00092146">
        <w:rPr>
          <w:rFonts w:ascii="PT Astra Serif" w:hAnsi="PT Astra Serif"/>
          <w:sz w:val="28"/>
          <w:szCs w:val="28"/>
        </w:rPr>
        <w:t>Продолжила заместитель директора по ИМР Елена Андреевна Симонова, п</w:t>
      </w:r>
      <w:r w:rsidRPr="00092146">
        <w:rPr>
          <w:rFonts w:ascii="PT Astra Serif" w:eastAsia="Calibri" w:hAnsi="PT Astra Serif"/>
          <w:sz w:val="28"/>
          <w:szCs w:val="28"/>
        </w:rPr>
        <w:t>одводя итог своему выступлению и выступлению коллег, отметила, что научно-исследовательская деятельность в ЦДТ № 5 по теме «</w:t>
      </w:r>
      <w:r w:rsidRPr="00092146">
        <w:rPr>
          <w:rFonts w:ascii="PT Astra Serif" w:hAnsi="PT Astra Serif"/>
          <w:color w:val="000000"/>
          <w:sz w:val="28"/>
          <w:szCs w:val="28"/>
          <w:lang w:eastAsia="ru-RU"/>
        </w:rPr>
        <w:t>Внутрифирменное обучение как условие развития ключевых компетентностей педагогов дополнительного образования ЦДТ № 5» с одной стороны, подходит к завершению в соответствии с заявленной Программой развития инновационных процессов на 2016 – 2020 годы, но, с другой стороны, процесс развития</w:t>
      </w:r>
      <w:proofErr w:type="gramEnd"/>
      <w:r w:rsidRPr="00092146">
        <w:rPr>
          <w:rFonts w:ascii="PT Astra Serif" w:hAnsi="PT Astra Serif"/>
          <w:color w:val="000000"/>
          <w:sz w:val="28"/>
          <w:szCs w:val="28"/>
          <w:lang w:eastAsia="ru-RU"/>
        </w:rPr>
        <w:t xml:space="preserve"> профессиональной компетентности педагогов дополнительного образования </w:t>
      </w:r>
      <w:proofErr w:type="gramStart"/>
      <w:r w:rsidRPr="00092146">
        <w:rPr>
          <w:rFonts w:ascii="PT Astra Serif" w:hAnsi="PT Astra Serif"/>
          <w:color w:val="000000"/>
          <w:sz w:val="28"/>
          <w:szCs w:val="28"/>
          <w:lang w:eastAsia="ru-RU"/>
        </w:rPr>
        <w:t>непрерывен</w:t>
      </w:r>
      <w:proofErr w:type="gramEnd"/>
      <w:r w:rsidRPr="00092146">
        <w:rPr>
          <w:rFonts w:ascii="PT Astra Serif" w:hAnsi="PT Astra Serif"/>
          <w:color w:val="000000"/>
          <w:sz w:val="28"/>
          <w:szCs w:val="28"/>
          <w:lang w:eastAsia="ru-RU"/>
        </w:rPr>
        <w:t>, следовательно, управление системой внутрифирменного повышения квалификации требует дальнейшего руководства и разработанности с точки зрения программно-целевого подхода.</w:t>
      </w:r>
    </w:p>
    <w:p w:rsidR="00092146" w:rsidRPr="00092146" w:rsidRDefault="00092146" w:rsidP="00092146">
      <w:pPr>
        <w:spacing w:line="240" w:lineRule="auto"/>
        <w:ind w:firstLine="535"/>
        <w:contextualSpacing/>
        <w:jc w:val="both"/>
        <w:rPr>
          <w:rFonts w:ascii="PT Astra Serif" w:hAnsi="PT Astra Serif"/>
          <w:sz w:val="28"/>
          <w:szCs w:val="28"/>
        </w:rPr>
      </w:pPr>
    </w:p>
    <w:p w:rsidR="00092146" w:rsidRPr="00092146" w:rsidRDefault="00092146" w:rsidP="00092146">
      <w:pPr>
        <w:spacing w:line="240" w:lineRule="auto"/>
        <w:ind w:firstLine="535"/>
        <w:contextualSpacing/>
        <w:jc w:val="both"/>
        <w:rPr>
          <w:rFonts w:ascii="PT Astra Serif" w:hAnsi="PT Astra Serif"/>
          <w:sz w:val="28"/>
          <w:szCs w:val="28"/>
        </w:rPr>
      </w:pPr>
      <w:r w:rsidRPr="00092146">
        <w:rPr>
          <w:rFonts w:ascii="PT Astra Serif" w:hAnsi="PT Astra Serif"/>
          <w:sz w:val="28"/>
          <w:szCs w:val="28"/>
        </w:rPr>
        <w:t xml:space="preserve">Практическая часть отчёта проведена в форме </w:t>
      </w:r>
      <w:proofErr w:type="spellStart"/>
      <w:r w:rsidRPr="00092146">
        <w:rPr>
          <w:rFonts w:ascii="PT Astra Serif" w:hAnsi="PT Astra Serif"/>
          <w:sz w:val="28"/>
          <w:szCs w:val="28"/>
        </w:rPr>
        <w:t>воркшопа</w:t>
      </w:r>
      <w:proofErr w:type="spellEnd"/>
      <w:r w:rsidRPr="00092146">
        <w:rPr>
          <w:rFonts w:ascii="PT Astra Serif" w:hAnsi="PT Astra Serif"/>
          <w:sz w:val="28"/>
          <w:szCs w:val="28"/>
        </w:rPr>
        <w:t xml:space="preserve"> и деловой игры </w:t>
      </w:r>
      <w:r w:rsidRPr="00092146">
        <w:rPr>
          <w:rFonts w:ascii="PT Astra Serif" w:eastAsia="Calibri" w:hAnsi="PT Astra Serif"/>
          <w:sz w:val="28"/>
          <w:szCs w:val="28"/>
        </w:rPr>
        <w:t>«Профессиональная проба в наставничестве».</w:t>
      </w:r>
    </w:p>
    <w:p w:rsidR="00092146" w:rsidRPr="00092146" w:rsidRDefault="00092146" w:rsidP="00092146">
      <w:pPr>
        <w:spacing w:line="240" w:lineRule="auto"/>
        <w:ind w:firstLine="535"/>
        <w:contextualSpacing/>
        <w:jc w:val="both"/>
        <w:rPr>
          <w:rFonts w:ascii="PT Astra Serif" w:eastAsia="Calibri" w:hAnsi="PT Astra Serif"/>
          <w:sz w:val="28"/>
          <w:szCs w:val="28"/>
        </w:rPr>
      </w:pPr>
      <w:r w:rsidRPr="00092146">
        <w:rPr>
          <w:rFonts w:ascii="PT Astra Serif" w:hAnsi="PT Astra Serif"/>
          <w:sz w:val="28"/>
          <w:szCs w:val="28"/>
        </w:rPr>
        <w:t xml:space="preserve">Рабочая мастерская </w:t>
      </w:r>
      <w:proofErr w:type="spellStart"/>
      <w:r w:rsidRPr="00092146">
        <w:rPr>
          <w:rFonts w:ascii="PT Astra Serif" w:hAnsi="PT Astra Serif"/>
          <w:sz w:val="28"/>
          <w:szCs w:val="28"/>
        </w:rPr>
        <w:t>воркшопа</w:t>
      </w:r>
      <w:proofErr w:type="spellEnd"/>
      <w:r w:rsidRPr="00092146">
        <w:rPr>
          <w:rFonts w:ascii="PT Astra Serif" w:hAnsi="PT Astra Serif" w:cs="Arial"/>
          <w:sz w:val="28"/>
          <w:szCs w:val="28"/>
          <w:shd w:val="clear" w:color="auto" w:fill="FFFFFF"/>
        </w:rPr>
        <w:t xml:space="preserve"> (</w:t>
      </w:r>
      <w:r w:rsidRPr="00092146">
        <w:rPr>
          <w:rFonts w:ascii="PT Astra Serif" w:hAnsi="PT Astra Serif" w:cs="Arial"/>
          <w:sz w:val="28"/>
          <w:szCs w:val="28"/>
          <w:shd w:val="clear" w:color="auto" w:fill="FFFFFF"/>
          <w:lang w:val="en-US"/>
        </w:rPr>
        <w:t>w</w:t>
      </w:r>
      <w:proofErr w:type="spellStart"/>
      <w:r w:rsidRPr="00092146">
        <w:rPr>
          <w:rFonts w:ascii="PT Astra Serif" w:hAnsi="PT Astra Serif" w:cs="Arial"/>
          <w:bCs/>
          <w:sz w:val="28"/>
          <w:szCs w:val="28"/>
          <w:shd w:val="clear" w:color="auto" w:fill="FFFFFF"/>
        </w:rPr>
        <w:t>orkshop</w:t>
      </w:r>
      <w:proofErr w:type="spellEnd"/>
      <w:r w:rsidRPr="00092146">
        <w:rPr>
          <w:rFonts w:ascii="PT Astra Serif" w:hAnsi="PT Astra Serif" w:cs="Arial"/>
          <w:bCs/>
          <w:sz w:val="28"/>
          <w:szCs w:val="28"/>
          <w:shd w:val="clear" w:color="auto" w:fill="FFFFFF"/>
        </w:rPr>
        <w:t xml:space="preserve">) сопровождалась </w:t>
      </w:r>
      <w:r w:rsidRPr="00092146">
        <w:rPr>
          <w:rFonts w:ascii="PT Astra Serif" w:eastAsia="Calibri" w:hAnsi="PT Astra Serif"/>
          <w:sz w:val="28"/>
          <w:szCs w:val="28"/>
        </w:rPr>
        <w:t xml:space="preserve">активным участием профессионального сообщества и общественности по проблемам: </w:t>
      </w:r>
    </w:p>
    <w:p w:rsidR="00092146" w:rsidRPr="00092146" w:rsidRDefault="00092146" w:rsidP="00092146">
      <w:pPr>
        <w:numPr>
          <w:ilvl w:val="0"/>
          <w:numId w:val="16"/>
        </w:numPr>
        <w:spacing w:line="240" w:lineRule="auto"/>
        <w:contextualSpacing/>
        <w:jc w:val="both"/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092146">
        <w:rPr>
          <w:rFonts w:ascii="PT Astra Serif" w:eastAsia="Calibri" w:hAnsi="PT Astra Serif"/>
          <w:sz w:val="28"/>
          <w:szCs w:val="28"/>
        </w:rPr>
        <w:t xml:space="preserve"> </w:t>
      </w:r>
      <w:r w:rsidRPr="00092146"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«Как использовать </w:t>
      </w:r>
      <w:proofErr w:type="spellStart"/>
      <w:r w:rsidRPr="00092146"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профориентационные</w:t>
      </w:r>
      <w:proofErr w:type="spellEnd"/>
      <w:r w:rsidRPr="00092146"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возможности занятий избранным видом деятельности по дополнительной общеобразовательной общеразвивающей программе».</w:t>
      </w:r>
    </w:p>
    <w:p w:rsidR="00092146" w:rsidRPr="00092146" w:rsidRDefault="00092146" w:rsidP="00092146">
      <w:pPr>
        <w:numPr>
          <w:ilvl w:val="0"/>
          <w:numId w:val="16"/>
        </w:numPr>
        <w:spacing w:line="240" w:lineRule="auto"/>
        <w:contextualSpacing/>
        <w:jc w:val="both"/>
        <w:rPr>
          <w:rFonts w:ascii="PT Astra Serif" w:hAnsi="PT Astra Serif"/>
          <w:sz w:val="28"/>
          <w:szCs w:val="28"/>
        </w:rPr>
      </w:pPr>
      <w:r w:rsidRPr="00092146">
        <w:rPr>
          <w:rFonts w:ascii="PT Astra Serif" w:eastAsia="Calibri" w:hAnsi="PT Astra Serif"/>
          <w:sz w:val="28"/>
          <w:szCs w:val="28"/>
        </w:rPr>
        <w:t xml:space="preserve"> </w:t>
      </w:r>
      <w:r w:rsidRPr="00092146">
        <w:rPr>
          <w:rFonts w:ascii="PT Astra Serif" w:hAnsi="PT Astra Serif"/>
          <w:sz w:val="28"/>
          <w:szCs w:val="28"/>
        </w:rPr>
        <w:t>«Как обеспечить взаимодействие с родителями (законными представителями) учащихся, осваивающих дополнительную общеобразовательную программу, при решении задач обучения и воспитания».</w:t>
      </w:r>
    </w:p>
    <w:p w:rsidR="00092146" w:rsidRPr="00092146" w:rsidRDefault="00092146" w:rsidP="00092146">
      <w:pPr>
        <w:numPr>
          <w:ilvl w:val="0"/>
          <w:numId w:val="16"/>
        </w:numPr>
        <w:spacing w:line="240" w:lineRule="auto"/>
        <w:contextualSpacing/>
        <w:jc w:val="both"/>
        <w:rPr>
          <w:rFonts w:ascii="PT Astra Serif" w:hAnsi="PT Astra Serif"/>
          <w:sz w:val="28"/>
          <w:szCs w:val="28"/>
        </w:rPr>
      </w:pPr>
      <w:r w:rsidRPr="00092146">
        <w:rPr>
          <w:rFonts w:ascii="PT Astra Serif" w:eastAsia="Calibri" w:hAnsi="PT Astra Serif"/>
          <w:sz w:val="28"/>
          <w:szCs w:val="28"/>
        </w:rPr>
        <w:t xml:space="preserve"> </w:t>
      </w:r>
      <w:r w:rsidRPr="00092146">
        <w:rPr>
          <w:rFonts w:ascii="PT Astra Serif" w:hAnsi="PT Astra Seri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«Как </w:t>
      </w:r>
      <w:r w:rsidRPr="00092146"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обеспечить достижения учащимися результатов освоения дополнительной общеобразовательной общеразвивающей программы».</w:t>
      </w:r>
    </w:p>
    <w:p w:rsidR="00092146" w:rsidRPr="00092146" w:rsidRDefault="00092146" w:rsidP="00092146">
      <w:pPr>
        <w:numPr>
          <w:ilvl w:val="0"/>
          <w:numId w:val="16"/>
        </w:numPr>
        <w:spacing w:line="240" w:lineRule="auto"/>
        <w:contextualSpacing/>
        <w:jc w:val="both"/>
        <w:rPr>
          <w:rFonts w:ascii="PT Astra Serif" w:hAnsi="PT Astra Serif"/>
          <w:sz w:val="28"/>
          <w:szCs w:val="28"/>
        </w:rPr>
      </w:pPr>
      <w:r w:rsidRPr="00092146">
        <w:rPr>
          <w:rFonts w:ascii="PT Astra Serif" w:eastAsia="Calibri" w:hAnsi="PT Astra Serif"/>
          <w:sz w:val="28"/>
          <w:szCs w:val="28"/>
        </w:rPr>
        <w:t xml:space="preserve"> </w:t>
      </w:r>
      <w:r w:rsidRPr="00092146">
        <w:rPr>
          <w:rFonts w:ascii="PT Astra Serif" w:hAnsi="PT Astra Serif"/>
          <w:sz w:val="28"/>
          <w:szCs w:val="28"/>
        </w:rPr>
        <w:t>«Как организовать досуговую деятельность учащихся в процессе реализации дополнительной общеобразовательной общеразвивающей программы».</w:t>
      </w:r>
    </w:p>
    <w:p w:rsidR="00092146" w:rsidRPr="00092146" w:rsidRDefault="00092146" w:rsidP="00092146">
      <w:pPr>
        <w:spacing w:before="168" w:after="168" w:line="240" w:lineRule="auto"/>
        <w:ind w:left="0" w:firstLine="360"/>
        <w:contextualSpacing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092146">
        <w:rPr>
          <w:rFonts w:ascii="PT Astra Serif" w:hAnsi="PT Astra Serif"/>
          <w:sz w:val="28"/>
          <w:szCs w:val="28"/>
          <w:shd w:val="clear" w:color="auto" w:fill="FFFFFF"/>
          <w:lang w:eastAsia="ru-RU"/>
        </w:rPr>
        <w:t xml:space="preserve">Программа работы была разнообразна. Участники активно принимали участие и делились мнением по тому или иному вопросу и совместной работе. </w:t>
      </w:r>
      <w:proofErr w:type="gramStart"/>
      <w:r w:rsidRPr="00092146">
        <w:rPr>
          <w:rFonts w:ascii="PT Astra Serif" w:hAnsi="PT Astra Serif"/>
          <w:sz w:val="28"/>
          <w:szCs w:val="28"/>
          <w:shd w:val="clear" w:color="auto" w:fill="FFFFFF"/>
          <w:lang w:eastAsia="ru-RU"/>
        </w:rPr>
        <w:t>Модераторами и организаторами мастерских были заведующие отделами художественно-эстетического воспитания, декоративно-прикладного творчества, социально-педагогического и физкультурно-спортивного отделов Центра</w:t>
      </w:r>
      <w:r>
        <w:rPr>
          <w:rFonts w:ascii="PT Astra Serif" w:hAnsi="PT Astra Serif"/>
          <w:sz w:val="28"/>
          <w:szCs w:val="28"/>
          <w:shd w:val="clear" w:color="auto" w:fill="FFFFFF"/>
          <w:lang w:eastAsia="ru-RU"/>
        </w:rPr>
        <w:t xml:space="preserve"> Бровкина М.В., </w:t>
      </w:r>
      <w:proofErr w:type="spellStart"/>
      <w:r>
        <w:rPr>
          <w:rFonts w:ascii="PT Astra Serif" w:hAnsi="PT Astra Serif"/>
          <w:sz w:val="28"/>
          <w:szCs w:val="28"/>
          <w:shd w:val="clear" w:color="auto" w:fill="FFFFFF"/>
          <w:lang w:eastAsia="ru-RU"/>
        </w:rPr>
        <w:t>Гарифуллина</w:t>
      </w:r>
      <w:proofErr w:type="spellEnd"/>
      <w:r>
        <w:rPr>
          <w:rFonts w:ascii="PT Astra Serif" w:hAnsi="PT Astra Serif"/>
          <w:sz w:val="28"/>
          <w:szCs w:val="28"/>
          <w:shd w:val="clear" w:color="auto" w:fill="FFFFFF"/>
          <w:lang w:eastAsia="ru-RU"/>
        </w:rPr>
        <w:t xml:space="preserve"> М.В., Макарова О.А., Родионова М.В. </w:t>
      </w:r>
      <w:r w:rsidRPr="00092146">
        <w:rPr>
          <w:rFonts w:ascii="PT Astra Serif" w:hAnsi="PT Astra Serif"/>
          <w:sz w:val="28"/>
          <w:szCs w:val="28"/>
          <w:shd w:val="clear" w:color="auto" w:fill="FFFFFF"/>
          <w:lang w:eastAsia="ru-RU"/>
        </w:rPr>
        <w:t>, а также педагоги дополнительного образования, педагоги-организаторы и методисты</w:t>
      </w:r>
      <w:r>
        <w:rPr>
          <w:rFonts w:ascii="PT Astra Serif" w:hAnsi="PT Astra Serif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PT Astra Serif" w:hAnsi="PT Astra Serif"/>
          <w:sz w:val="28"/>
          <w:szCs w:val="28"/>
          <w:shd w:val="clear" w:color="auto" w:fill="FFFFFF"/>
          <w:lang w:eastAsia="ru-RU"/>
        </w:rPr>
        <w:lastRenderedPageBreak/>
        <w:t xml:space="preserve">Горн Н.Е., Дементьева Е.Н., Климахина Т.А., </w:t>
      </w:r>
      <w:proofErr w:type="spellStart"/>
      <w:r>
        <w:rPr>
          <w:rFonts w:ascii="PT Astra Serif" w:hAnsi="PT Astra Serif"/>
          <w:sz w:val="28"/>
          <w:szCs w:val="28"/>
          <w:shd w:val="clear" w:color="auto" w:fill="FFFFFF"/>
          <w:lang w:eastAsia="ru-RU"/>
        </w:rPr>
        <w:t>Паулкин</w:t>
      </w:r>
      <w:proofErr w:type="spellEnd"/>
      <w:r>
        <w:rPr>
          <w:rFonts w:ascii="PT Astra Serif" w:hAnsi="PT Astra Serif"/>
          <w:sz w:val="28"/>
          <w:szCs w:val="28"/>
          <w:shd w:val="clear" w:color="auto" w:fill="FFFFFF"/>
          <w:lang w:eastAsia="ru-RU"/>
        </w:rPr>
        <w:t xml:space="preserve"> А.А., </w:t>
      </w:r>
      <w:proofErr w:type="spellStart"/>
      <w:r>
        <w:rPr>
          <w:rFonts w:ascii="PT Astra Serif" w:hAnsi="PT Astra Serif"/>
          <w:sz w:val="28"/>
          <w:szCs w:val="28"/>
          <w:shd w:val="clear" w:color="auto" w:fill="FFFFFF"/>
          <w:lang w:eastAsia="ru-RU"/>
        </w:rPr>
        <w:t>Стемпковская</w:t>
      </w:r>
      <w:proofErr w:type="spellEnd"/>
      <w:r>
        <w:rPr>
          <w:rFonts w:ascii="PT Astra Serif" w:hAnsi="PT Astra Serif"/>
          <w:sz w:val="28"/>
          <w:szCs w:val="28"/>
          <w:shd w:val="clear" w:color="auto" w:fill="FFFFFF"/>
          <w:lang w:eastAsia="ru-RU"/>
        </w:rPr>
        <w:t xml:space="preserve"> Т.В., Сонина С.А.,  </w:t>
      </w:r>
      <w:proofErr w:type="spellStart"/>
      <w:r>
        <w:rPr>
          <w:rFonts w:ascii="PT Astra Serif" w:hAnsi="PT Astra Serif"/>
          <w:sz w:val="28"/>
          <w:szCs w:val="28"/>
          <w:shd w:val="clear" w:color="auto" w:fill="FFFFFF"/>
          <w:lang w:eastAsia="ru-RU"/>
        </w:rPr>
        <w:t>Тайманова</w:t>
      </w:r>
      <w:proofErr w:type="spellEnd"/>
      <w:r>
        <w:rPr>
          <w:rFonts w:ascii="PT Astra Serif" w:hAnsi="PT Astra Serif"/>
          <w:sz w:val="28"/>
          <w:szCs w:val="28"/>
          <w:shd w:val="clear" w:color="auto" w:fill="FFFFFF"/>
          <w:lang w:eastAsia="ru-RU"/>
        </w:rPr>
        <w:t xml:space="preserve"> А.А., </w:t>
      </w:r>
      <w:proofErr w:type="spellStart"/>
      <w:r>
        <w:rPr>
          <w:rFonts w:ascii="PT Astra Serif" w:hAnsi="PT Astra Serif"/>
          <w:sz w:val="28"/>
          <w:szCs w:val="28"/>
          <w:shd w:val="clear" w:color="auto" w:fill="FFFFFF"/>
          <w:lang w:eastAsia="ru-RU"/>
        </w:rPr>
        <w:t>Хижук</w:t>
      </w:r>
      <w:proofErr w:type="spellEnd"/>
      <w:r>
        <w:rPr>
          <w:rFonts w:ascii="PT Astra Serif" w:hAnsi="PT Astra Serif"/>
          <w:sz w:val="28"/>
          <w:szCs w:val="28"/>
          <w:shd w:val="clear" w:color="auto" w:fill="FFFFFF"/>
          <w:lang w:eastAsia="ru-RU"/>
        </w:rPr>
        <w:t xml:space="preserve"> В.И.</w:t>
      </w:r>
      <w:proofErr w:type="gramEnd"/>
      <w:r w:rsidRPr="00092146">
        <w:rPr>
          <w:rFonts w:ascii="PT Astra Serif" w:hAnsi="PT Astra Serif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Pr="00092146">
        <w:rPr>
          <w:rFonts w:ascii="PT Astra Serif" w:hAnsi="PT Astra Serif"/>
          <w:sz w:val="28"/>
          <w:szCs w:val="28"/>
          <w:shd w:val="clear" w:color="auto" w:fill="FFFFFF"/>
          <w:lang w:eastAsia="ru-RU"/>
        </w:rPr>
        <w:t>У</w:t>
      </w:r>
      <w:r w:rsidRPr="00092146">
        <w:rPr>
          <w:rFonts w:ascii="PT Astra Serif" w:hAnsi="PT Astra Serif"/>
          <w:color w:val="000000"/>
          <w:sz w:val="28"/>
          <w:szCs w:val="28"/>
          <w:lang w:eastAsia="ru-RU"/>
        </w:rPr>
        <w:t>частие в практической</w:t>
      </w:r>
      <w:proofErr w:type="gramEnd"/>
      <w:r w:rsidRPr="00092146">
        <w:rPr>
          <w:rFonts w:ascii="PT Astra Serif" w:hAnsi="PT Astra Serif"/>
          <w:color w:val="000000"/>
          <w:sz w:val="28"/>
          <w:szCs w:val="28"/>
          <w:lang w:eastAsia="ru-RU"/>
        </w:rPr>
        <w:t xml:space="preserve"> </w:t>
      </w:r>
      <w:proofErr w:type="gramStart"/>
      <w:r w:rsidRPr="00092146">
        <w:rPr>
          <w:rFonts w:ascii="PT Astra Serif" w:hAnsi="PT Astra Serif"/>
          <w:color w:val="000000"/>
          <w:sz w:val="28"/>
          <w:szCs w:val="28"/>
          <w:lang w:eastAsia="ru-RU"/>
        </w:rPr>
        <w:t>части</w:t>
      </w:r>
      <w:proofErr w:type="gramEnd"/>
      <w:r w:rsidRPr="00092146">
        <w:rPr>
          <w:rFonts w:ascii="PT Astra Serif" w:hAnsi="PT Astra Serif"/>
          <w:color w:val="000000"/>
          <w:sz w:val="28"/>
          <w:szCs w:val="28"/>
          <w:lang w:eastAsia="ru-RU"/>
        </w:rPr>
        <w:t xml:space="preserve"> </w:t>
      </w:r>
      <w:proofErr w:type="gramStart"/>
      <w:r w:rsidRPr="00092146">
        <w:rPr>
          <w:rFonts w:ascii="PT Astra Serif" w:hAnsi="PT Astra Serif"/>
          <w:color w:val="000000"/>
          <w:sz w:val="28"/>
          <w:szCs w:val="28"/>
          <w:lang w:eastAsia="ru-RU"/>
        </w:rPr>
        <w:t>мероприятия оказалось</w:t>
      </w:r>
      <w:proofErr w:type="gramEnd"/>
      <w:r w:rsidRPr="00092146">
        <w:rPr>
          <w:rFonts w:ascii="PT Astra Serif" w:hAnsi="PT Astra Serif"/>
          <w:color w:val="000000"/>
          <w:sz w:val="28"/>
          <w:szCs w:val="28"/>
          <w:lang w:eastAsia="ru-RU"/>
        </w:rPr>
        <w:t xml:space="preserve"> </w:t>
      </w:r>
      <w:proofErr w:type="gramStart"/>
      <w:r w:rsidRPr="00092146">
        <w:rPr>
          <w:rFonts w:ascii="PT Astra Serif" w:hAnsi="PT Astra Serif"/>
          <w:color w:val="000000"/>
          <w:sz w:val="28"/>
          <w:szCs w:val="28"/>
          <w:lang w:eastAsia="ru-RU"/>
        </w:rPr>
        <w:t>для всех</w:t>
      </w:r>
      <w:proofErr w:type="gramEnd"/>
      <w:r w:rsidRPr="00092146">
        <w:rPr>
          <w:rFonts w:ascii="PT Astra Serif" w:hAnsi="PT Astra Serif"/>
          <w:color w:val="000000"/>
          <w:sz w:val="28"/>
          <w:szCs w:val="28"/>
          <w:lang w:eastAsia="ru-RU"/>
        </w:rPr>
        <w:t xml:space="preserve"> </w:t>
      </w:r>
      <w:proofErr w:type="gramStart"/>
      <w:r w:rsidRPr="00092146">
        <w:rPr>
          <w:rFonts w:ascii="PT Astra Serif" w:hAnsi="PT Astra Serif"/>
          <w:color w:val="000000"/>
          <w:sz w:val="28"/>
          <w:szCs w:val="28"/>
          <w:lang w:eastAsia="ru-RU"/>
        </w:rPr>
        <w:t>собравшихся</w:t>
      </w:r>
      <w:proofErr w:type="gramEnd"/>
      <w:r w:rsidRPr="00092146">
        <w:rPr>
          <w:rFonts w:ascii="PT Astra Serif" w:hAnsi="PT Astra Serif"/>
          <w:color w:val="000000"/>
          <w:sz w:val="28"/>
          <w:szCs w:val="28"/>
          <w:lang w:eastAsia="ru-RU"/>
        </w:rPr>
        <w:t xml:space="preserve"> </w:t>
      </w:r>
      <w:proofErr w:type="gramStart"/>
      <w:r w:rsidRPr="00092146">
        <w:rPr>
          <w:rFonts w:ascii="PT Astra Serif" w:hAnsi="PT Astra Serif"/>
          <w:color w:val="000000"/>
          <w:sz w:val="28"/>
          <w:szCs w:val="28"/>
          <w:lang w:eastAsia="ru-RU"/>
        </w:rPr>
        <w:t>продуктивным.</w:t>
      </w:r>
      <w:bookmarkStart w:id="0" w:name="_GoBack"/>
      <w:bookmarkEnd w:id="0"/>
      <w:proofErr w:type="gramEnd"/>
    </w:p>
    <w:p w:rsidR="00092146" w:rsidRPr="00092146" w:rsidRDefault="00092146" w:rsidP="00092146">
      <w:pPr>
        <w:spacing w:line="240" w:lineRule="auto"/>
        <w:ind w:left="0" w:firstLine="360"/>
        <w:contextualSpacing/>
        <w:jc w:val="both"/>
        <w:rPr>
          <w:rFonts w:ascii="PT Astra Serif" w:eastAsia="Calibri" w:hAnsi="PT Astra Serif" w:cs="Arial"/>
          <w:sz w:val="28"/>
          <w:szCs w:val="28"/>
          <w:shd w:val="clear" w:color="auto" w:fill="FFFFFF"/>
        </w:rPr>
      </w:pPr>
      <w:r w:rsidRPr="00092146"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Закрытие общественного отчёта прошёл в формате </w:t>
      </w:r>
      <w:proofErr w:type="spellStart"/>
      <w:r w:rsidRPr="00092146"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нетворкинга</w:t>
      </w:r>
      <w:proofErr w:type="spellEnd"/>
      <w:r w:rsidRPr="00092146">
        <w:rPr>
          <w:rFonts w:ascii="PT Astra Serif" w:eastAsia="Calibri" w:hAnsi="PT Astra Serif" w:cs="Arial"/>
          <w:sz w:val="28"/>
          <w:szCs w:val="28"/>
          <w:shd w:val="clear" w:color="auto" w:fill="FFFFFF"/>
        </w:rPr>
        <w:t xml:space="preserve">  </w:t>
      </w:r>
      <w:r w:rsidRPr="00092146">
        <w:rPr>
          <w:rFonts w:ascii="PT Astra Serif" w:eastAsia="Calibri" w:hAnsi="PT Astra Serif" w:cs="Arial"/>
          <w:sz w:val="28"/>
          <w:szCs w:val="28"/>
          <w:shd w:val="clear" w:color="auto" w:fill="FFFFFF"/>
        </w:rPr>
        <w:sym w:font="Symbol" w:char="F02D"/>
      </w:r>
      <w:r w:rsidRPr="00092146">
        <w:rPr>
          <w:rFonts w:ascii="PT Astra Serif" w:eastAsia="Calibri" w:hAnsi="PT Astra Serif" w:cs="Arial"/>
          <w:sz w:val="28"/>
          <w:szCs w:val="28"/>
          <w:shd w:val="clear" w:color="auto" w:fill="FFFFFF"/>
        </w:rPr>
        <w:t xml:space="preserve"> профессиональной деятельности, направленной на то, чтобы с помощью круга людей, работающих в сфере образования, максимально быстро и эффективно решить задачи и ответить на возникшие в ходе работе вопросы. При этом в сути </w:t>
      </w:r>
      <w:proofErr w:type="spellStart"/>
      <w:r w:rsidRPr="00092146">
        <w:rPr>
          <w:rFonts w:ascii="PT Astra Serif" w:eastAsia="Calibri" w:hAnsi="PT Astra Serif" w:cs="Arial"/>
          <w:sz w:val="28"/>
          <w:szCs w:val="28"/>
          <w:shd w:val="clear" w:color="auto" w:fill="FFFFFF"/>
        </w:rPr>
        <w:t>нетворкинга</w:t>
      </w:r>
      <w:proofErr w:type="spellEnd"/>
      <w:r w:rsidRPr="00092146">
        <w:rPr>
          <w:rFonts w:ascii="PT Astra Serif" w:eastAsia="Calibri" w:hAnsi="PT Astra Serif" w:cs="Arial"/>
          <w:sz w:val="28"/>
          <w:szCs w:val="28"/>
          <w:shd w:val="clear" w:color="auto" w:fill="FFFFFF"/>
        </w:rPr>
        <w:t xml:space="preserve"> лежало выстраивание доверительных и долгосрочных отношений с коллегами и взаимопомощь. То есть, деловые и личные связи с людьми со схожими профессиональными интересами. </w:t>
      </w:r>
    </w:p>
    <w:p w:rsidR="00092146" w:rsidRPr="00092146" w:rsidRDefault="00092146" w:rsidP="00092146">
      <w:pPr>
        <w:spacing w:line="240" w:lineRule="auto"/>
        <w:ind w:left="0" w:firstLine="360"/>
        <w:contextualSpacing/>
        <w:jc w:val="both"/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092146"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Участникам была предложена педагогическая техника «Парковка идей» </w:t>
      </w:r>
      <w:r w:rsidRPr="00092146"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sym w:font="Symbol" w:char="F02D"/>
      </w:r>
      <w:r w:rsidRPr="00092146"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рефлексивная техника, представляющая собой письменное выражение идей, предложений, вопросов, озарений и выводов участников. Участники </w:t>
      </w:r>
      <w:r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продолжили фразу и </w:t>
      </w:r>
      <w:r w:rsidRPr="00092146"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ответили </w:t>
      </w:r>
      <w:r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на 2</w:t>
      </w:r>
      <w:r w:rsidRPr="00092146"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вопроса:</w:t>
      </w:r>
    </w:p>
    <w:p w:rsidR="00092146" w:rsidRPr="00092146" w:rsidRDefault="00092146" w:rsidP="00092146">
      <w:pPr>
        <w:numPr>
          <w:ilvl w:val="0"/>
          <w:numId w:val="17"/>
        </w:numPr>
        <w:spacing w:line="240" w:lineRule="auto"/>
        <w:contextualSpacing/>
        <w:jc w:val="both"/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Я сегодня узнал…</w:t>
      </w:r>
    </w:p>
    <w:p w:rsidR="00092146" w:rsidRPr="00092146" w:rsidRDefault="00092146" w:rsidP="00092146">
      <w:pPr>
        <w:numPr>
          <w:ilvl w:val="0"/>
          <w:numId w:val="17"/>
        </w:numPr>
        <w:spacing w:line="240" w:lineRule="auto"/>
        <w:contextualSpacing/>
        <w:jc w:val="both"/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092146"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В чём я был сегодня компетентен? </w:t>
      </w:r>
    </w:p>
    <w:p w:rsidR="00092146" w:rsidRPr="00092146" w:rsidRDefault="00092146" w:rsidP="00092146">
      <w:pPr>
        <w:numPr>
          <w:ilvl w:val="0"/>
          <w:numId w:val="17"/>
        </w:numPr>
        <w:spacing w:line="240" w:lineRule="auto"/>
        <w:contextualSpacing/>
        <w:jc w:val="both"/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092146"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Чему я хочу обучиться? </w:t>
      </w:r>
    </w:p>
    <w:p w:rsidR="00092146" w:rsidRPr="00092146" w:rsidRDefault="00092146" w:rsidP="00092146">
      <w:pPr>
        <w:spacing w:line="240" w:lineRule="auto"/>
        <w:ind w:left="0" w:firstLine="360"/>
        <w:contextualSpacing/>
        <w:jc w:val="both"/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Затем з</w:t>
      </w:r>
      <w:r w:rsidRPr="00092146"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аписали свои ответы </w:t>
      </w:r>
      <w:proofErr w:type="gramStart"/>
      <w:r w:rsidRPr="00092146"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на</w:t>
      </w:r>
      <w:proofErr w:type="gramEnd"/>
      <w:r w:rsidRPr="00092146"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092146"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соответствующих</w:t>
      </w:r>
      <w:proofErr w:type="gramEnd"/>
      <w:r w:rsidRPr="00092146"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92146"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стикерах</w:t>
      </w:r>
      <w:proofErr w:type="spellEnd"/>
      <w:r w:rsidRPr="00092146"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и прикрепили их на ватман, после чего все смогли проанализировать профессиональную деятельность педагогического сообщества на данном мероприятии!</w:t>
      </w:r>
    </w:p>
    <w:p w:rsidR="00092146" w:rsidRPr="00092146" w:rsidRDefault="00092146" w:rsidP="00092146">
      <w:pPr>
        <w:spacing w:line="240" w:lineRule="auto"/>
        <w:ind w:left="0" w:firstLine="708"/>
        <w:contextualSpacing/>
        <w:jc w:val="both"/>
        <w:rPr>
          <w:rFonts w:ascii="PT Astra Serif" w:eastAsia="Calibri" w:hAnsi="PT Astra Serif" w:cs="Arial"/>
          <w:sz w:val="28"/>
          <w:szCs w:val="28"/>
          <w:shd w:val="clear" w:color="auto" w:fill="FFFFFF"/>
        </w:rPr>
      </w:pPr>
      <w:r w:rsidRPr="00092146"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Участники высказали положительные отзывы, отметив, что воспользуются опытом инновационной деятельности ЦДТ № 5. </w:t>
      </w:r>
    </w:p>
    <w:p w:rsidR="00092146" w:rsidRPr="00092146" w:rsidRDefault="00092146" w:rsidP="00092146">
      <w:pPr>
        <w:spacing w:line="240" w:lineRule="auto"/>
        <w:ind w:left="0" w:firstLine="708"/>
        <w:contextualSpacing/>
        <w:jc w:val="both"/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092146"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Слово было предоставлено членам областного экспертного совета Ефремовой Марине Александровне и Кривцовой Наталье Сергеевне, которые выразили благодарность за проведённое мероприятие и рекомендовали продолжить работу ЦДТ № 5</w:t>
      </w:r>
      <w:r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</w:t>
      </w:r>
      <w:r w:rsidRPr="00092146"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по теме исследования в статусе областного научно-методического центра.</w:t>
      </w:r>
    </w:p>
    <w:p w:rsidR="00092146" w:rsidRPr="00092146" w:rsidRDefault="00092146" w:rsidP="00092146">
      <w:pPr>
        <w:spacing w:line="240" w:lineRule="auto"/>
        <w:ind w:left="0" w:firstLine="708"/>
        <w:contextualSpacing/>
        <w:jc w:val="both"/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092146">
        <w:rPr>
          <w:rFonts w:ascii="PT Astra Serif" w:hAnsi="PT Astra Serif"/>
          <w:color w:val="000000"/>
          <w:sz w:val="28"/>
          <w:szCs w:val="28"/>
          <w:bdr w:val="none" w:sz="0" w:space="0" w:color="auto" w:frame="1"/>
          <w:lang w:eastAsia="ru-RU"/>
        </w:rPr>
        <w:t xml:space="preserve">Подводя итоги общественного </w:t>
      </w:r>
      <w:r>
        <w:rPr>
          <w:rFonts w:ascii="PT Astra Serif" w:hAnsi="PT Astra Serif"/>
          <w:color w:val="000000"/>
          <w:sz w:val="28"/>
          <w:szCs w:val="28"/>
          <w:bdr w:val="none" w:sz="0" w:space="0" w:color="auto" w:frame="1"/>
          <w:lang w:eastAsia="ru-RU"/>
        </w:rPr>
        <w:t>отчё</w:t>
      </w:r>
      <w:r w:rsidRPr="00092146">
        <w:rPr>
          <w:rFonts w:ascii="PT Astra Serif" w:hAnsi="PT Astra Serif"/>
          <w:color w:val="000000"/>
          <w:sz w:val="28"/>
          <w:szCs w:val="28"/>
          <w:bdr w:val="none" w:sz="0" w:space="0" w:color="auto" w:frame="1"/>
          <w:lang w:eastAsia="ru-RU"/>
        </w:rPr>
        <w:t xml:space="preserve">та, директор поблагодарила педагогический, ученический и родительский коллектив Центра, отметив то, что  администрация и педагоги добросовестно и творчески относится к своему делу, осваивают передовой опыт, новые идеи, находятся в непрерывном поиске, </w:t>
      </w:r>
      <w:r w:rsidRPr="00092146">
        <w:rPr>
          <w:rFonts w:ascii="PT Astra Serif" w:hAnsi="PT Astra Serif"/>
          <w:bCs/>
          <w:color w:val="000000"/>
          <w:sz w:val="28"/>
          <w:szCs w:val="28"/>
          <w:bdr w:val="none" w:sz="0" w:space="0" w:color="auto" w:frame="1"/>
          <w:lang w:eastAsia="ru-RU"/>
        </w:rPr>
        <w:t>совершенствуются, продвигаясь от одной ступени к другой в своем</w:t>
      </w:r>
      <w:r>
        <w:rPr>
          <w:rFonts w:ascii="PT Astra Serif" w:hAnsi="PT Astra Serif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профессиональном росте!</w:t>
      </w:r>
    </w:p>
    <w:p w:rsidR="00092146" w:rsidRPr="00092146" w:rsidRDefault="00092146" w:rsidP="00092146">
      <w:pPr>
        <w:spacing w:line="240" w:lineRule="auto"/>
        <w:ind w:left="0" w:firstLine="708"/>
        <w:contextualSpacing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 мероприятии</w:t>
      </w:r>
      <w:r w:rsidRPr="00092146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продемонстрированы </w:t>
      </w:r>
      <w:r w:rsidRPr="00092146">
        <w:rPr>
          <w:rFonts w:ascii="PT Astra Serif" w:hAnsi="PT Astra Serif"/>
          <w:sz w:val="28"/>
          <w:szCs w:val="28"/>
        </w:rPr>
        <w:t xml:space="preserve">концертные номера ведущих детских коллективов: </w:t>
      </w:r>
      <w:r w:rsidRPr="00092146">
        <w:rPr>
          <w:rFonts w:ascii="PT Astra Serif" w:eastAsia="Calibri" w:hAnsi="PT Astra Serif"/>
          <w:sz w:val="28"/>
          <w:szCs w:val="28"/>
        </w:rPr>
        <w:t xml:space="preserve">танцевально-спортивного клуба «МЕРИДИАН», </w:t>
      </w:r>
      <w:r w:rsidRPr="00092146">
        <w:rPr>
          <w:rFonts w:ascii="PT Astra Serif" w:hAnsi="PT Astra Seri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клуба самодеятельной песни «КРЕДО», </w:t>
      </w:r>
      <w:r w:rsidRPr="00092146">
        <w:rPr>
          <w:rFonts w:ascii="PT Astra Serif" w:eastAsia="Calibri" w:hAnsi="PT Astra Serif" w:cs="Arial"/>
          <w:sz w:val="28"/>
          <w:szCs w:val="28"/>
          <w:shd w:val="clear" w:color="auto" w:fill="FFFFFF"/>
        </w:rPr>
        <w:t>коллектива спортивной аэробики «ГРАЦИЯ»</w:t>
      </w:r>
      <w:r w:rsidRPr="00092146">
        <w:rPr>
          <w:rFonts w:ascii="PT Astra Serif" w:hAnsi="PT Astra Serif"/>
          <w:sz w:val="28"/>
          <w:szCs w:val="28"/>
        </w:rPr>
        <w:t xml:space="preserve"> и творческие презентации педагогов ЦДТ № 5 </w:t>
      </w:r>
      <w:proofErr w:type="spellStart"/>
      <w:r w:rsidRPr="00092146">
        <w:rPr>
          <w:rFonts w:ascii="PT Astra Serif" w:hAnsi="PT Astra Serif"/>
          <w:sz w:val="28"/>
          <w:szCs w:val="28"/>
        </w:rPr>
        <w:t>Новоселовой</w:t>
      </w:r>
      <w:proofErr w:type="spellEnd"/>
      <w:r w:rsidRPr="00092146">
        <w:rPr>
          <w:rFonts w:ascii="PT Astra Serif" w:hAnsi="PT Astra Serif"/>
          <w:sz w:val="28"/>
          <w:szCs w:val="28"/>
        </w:rPr>
        <w:t xml:space="preserve"> Н.В., Хабибуллиной Р.А., Бойко М.Д., Жига Е.С..</w:t>
      </w:r>
    </w:p>
    <w:p w:rsidR="00D54D85" w:rsidRPr="0095532D" w:rsidRDefault="00D54D85" w:rsidP="00E82983">
      <w:pPr>
        <w:spacing w:line="240" w:lineRule="auto"/>
        <w:ind w:left="0"/>
        <w:contextualSpacing/>
        <w:rPr>
          <w:rFonts w:ascii="PT Astra Serif" w:hAnsi="PT Astra Serif"/>
        </w:rPr>
      </w:pPr>
    </w:p>
    <w:sectPr w:rsidR="00D54D85" w:rsidRPr="0095532D" w:rsidSect="00890EFA">
      <w:headerReference w:type="default" r:id="rId14"/>
      <w:headerReference w:type="first" r:id="rId15"/>
      <w:pgSz w:w="11906" w:h="16838" w:code="9"/>
      <w:pgMar w:top="2592" w:right="1080" w:bottom="720" w:left="1080" w:header="144" w:footer="115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5B0" w:rsidRDefault="005A65B0" w:rsidP="001E7D29">
      <w:pPr>
        <w:spacing w:after="0" w:line="240" w:lineRule="auto"/>
      </w:pPr>
      <w:r>
        <w:separator/>
      </w:r>
    </w:p>
  </w:endnote>
  <w:endnote w:type="continuationSeparator" w:id="0">
    <w:p w:rsidR="005A65B0" w:rsidRDefault="005A65B0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5B0" w:rsidRDefault="005A65B0" w:rsidP="001E7D29">
      <w:pPr>
        <w:spacing w:after="0" w:line="240" w:lineRule="auto"/>
      </w:pPr>
      <w:r>
        <w:separator/>
      </w:r>
    </w:p>
  </w:footnote>
  <w:footnote w:type="continuationSeparator" w:id="0">
    <w:p w:rsidR="005A65B0" w:rsidRDefault="005A65B0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F42" w:rsidRDefault="002E4F42" w:rsidP="005F25B0">
    <w:pPr>
      <w:pStyle w:val="afff0"/>
    </w:pPr>
    <w:r w:rsidRPr="00084752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A91AD13" wp14:editId="11A9707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56500" cy="10865485"/>
              <wp:effectExtent l="0" t="0" r="2540" b="14605"/>
              <wp:wrapNone/>
              <wp:docPr id="29" name="Группа 29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500" cy="10865485"/>
                        <a:chOff x="0" y="0"/>
                        <a:chExt cx="7556858" cy="10865783"/>
                      </a:xfrm>
                    </wpg:grpSpPr>
                    <wps:wsp>
                      <wps:cNvPr id="8" name="Полилиния: Фигура 8"/>
                      <wps:cNvSpPr/>
                      <wps:spPr>
                        <a:xfrm>
                          <a:off x="4120179" y="0"/>
                          <a:ext cx="3436679" cy="896497"/>
                        </a:xfrm>
                        <a:custGeom>
                          <a:avLst/>
                          <a:gdLst>
                            <a:gd name="connsiteX0" fmla="*/ 3429208 w 3436678"/>
                            <a:gd name="connsiteY0" fmla="*/ 12451 h 896496"/>
                            <a:gd name="connsiteX1" fmla="*/ 3429208 w 3436678"/>
                            <a:gd name="connsiteY1" fmla="*/ 889026 h 896496"/>
                            <a:gd name="connsiteX2" fmla="*/ 497239 w 3436678"/>
                            <a:gd name="connsiteY2" fmla="*/ 889026 h 896496"/>
                            <a:gd name="connsiteX3" fmla="*/ 12452 w 3436678"/>
                            <a:gd name="connsiteY3" fmla="*/ 12451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436678" h="896496">
                              <a:moveTo>
                                <a:pt x="3429208" y="12451"/>
                              </a:moveTo>
                              <a:lnTo>
                                <a:pt x="3429208" y="889026"/>
                              </a:lnTo>
                              <a:lnTo>
                                <a:pt x="497239" y="889026"/>
                              </a:lnTo>
                              <a:lnTo>
                                <a:pt x="12452" y="1245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Полилиния: Фигура 9"/>
                      <wps:cNvSpPr/>
                      <wps:spPr>
                        <a:xfrm>
                          <a:off x="0" y="656216"/>
                          <a:ext cx="3519690" cy="896497"/>
                        </a:xfrm>
                        <a:custGeom>
                          <a:avLst/>
                          <a:gdLst>
                            <a:gd name="connsiteX0" fmla="*/ 12452 w 3519690"/>
                            <a:gd name="connsiteY0" fmla="*/ 890686 h 896496"/>
                            <a:gd name="connsiteX1" fmla="*/ 12452 w 3519690"/>
                            <a:gd name="connsiteY1" fmla="*/ 12451 h 896496"/>
                            <a:gd name="connsiteX2" fmla="*/ 3030752 w 3519690"/>
                            <a:gd name="connsiteY2" fmla="*/ 12451 h 896496"/>
                            <a:gd name="connsiteX3" fmla="*/ 3515540 w 3519690"/>
                            <a:gd name="connsiteY3" fmla="*/ 890686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19690" h="896496">
                              <a:moveTo>
                                <a:pt x="12452" y="890686"/>
                              </a:moveTo>
                              <a:lnTo>
                                <a:pt x="12452" y="12451"/>
                              </a:lnTo>
                              <a:lnTo>
                                <a:pt x="3030752" y="12451"/>
                              </a:lnTo>
                              <a:lnTo>
                                <a:pt x="3515540" y="89068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Полилиния: Фигура 12"/>
                      <wps:cNvSpPr/>
                      <wps:spPr>
                        <a:xfrm>
                          <a:off x="3399416" y="9886277"/>
                          <a:ext cx="912495" cy="979170"/>
                        </a:xfrm>
                        <a:custGeom>
                          <a:avLst/>
                          <a:gdLst>
                            <a:gd name="connsiteX0" fmla="*/ 12452 w 913127"/>
                            <a:gd name="connsiteY0" fmla="*/ 981997 h 979505"/>
                            <a:gd name="connsiteX1" fmla="*/ 575270 w 913127"/>
                            <a:gd name="connsiteY1" fmla="*/ 12451 h 979505"/>
                            <a:gd name="connsiteX2" fmla="*/ 905656 w 913127"/>
                            <a:gd name="connsiteY2" fmla="*/ 12451 h 979505"/>
                            <a:gd name="connsiteX3" fmla="*/ 342838 w 913127"/>
                            <a:gd name="connsiteY3" fmla="*/ 981997 h 9795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13127" h="979505">
                              <a:moveTo>
                                <a:pt x="12452" y="981997"/>
                              </a:moveTo>
                              <a:lnTo>
                                <a:pt x="575270" y="12451"/>
                              </a:lnTo>
                              <a:lnTo>
                                <a:pt x="905656" y="12451"/>
                              </a:lnTo>
                              <a:lnTo>
                                <a:pt x="342838" y="98199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Полилиния: Фигура 13"/>
                      <wps:cNvSpPr/>
                      <wps:spPr>
                        <a:xfrm>
                          <a:off x="2829261" y="9886277"/>
                          <a:ext cx="913127" cy="979506"/>
                        </a:xfrm>
                        <a:custGeom>
                          <a:avLst/>
                          <a:gdLst>
                            <a:gd name="connsiteX0" fmla="*/ 12452 w 913127"/>
                            <a:gd name="connsiteY0" fmla="*/ 981997 h 979505"/>
                            <a:gd name="connsiteX1" fmla="*/ 570289 w 913127"/>
                            <a:gd name="connsiteY1" fmla="*/ 12451 h 979505"/>
                            <a:gd name="connsiteX2" fmla="*/ 900675 w 913127"/>
                            <a:gd name="connsiteY2" fmla="*/ 12451 h 979505"/>
                            <a:gd name="connsiteX3" fmla="*/ 342838 w 913127"/>
                            <a:gd name="connsiteY3" fmla="*/ 981997 h 9795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13127" h="979505">
                              <a:moveTo>
                                <a:pt x="12452" y="981997"/>
                              </a:moveTo>
                              <a:lnTo>
                                <a:pt x="570289" y="12451"/>
                              </a:lnTo>
                              <a:lnTo>
                                <a:pt x="900675" y="12451"/>
                              </a:lnTo>
                              <a:lnTo>
                                <a:pt x="342838" y="98199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Полилиния: фигура 14"/>
                      <wps:cNvSpPr/>
                      <wps:spPr>
                        <a:xfrm>
                          <a:off x="4034118" y="9886277"/>
                          <a:ext cx="3519690" cy="896497"/>
                        </a:xfrm>
                        <a:custGeom>
                          <a:avLst/>
                          <a:gdLst>
                            <a:gd name="connsiteX0" fmla="*/ 3515540 w 3519690"/>
                            <a:gd name="connsiteY0" fmla="*/ 889026 h 896496"/>
                            <a:gd name="connsiteX1" fmla="*/ 3515540 w 3519690"/>
                            <a:gd name="connsiteY1" fmla="*/ 12451 h 896496"/>
                            <a:gd name="connsiteX2" fmla="*/ 497239 w 3519690"/>
                            <a:gd name="connsiteY2" fmla="*/ 12451 h 896496"/>
                            <a:gd name="connsiteX3" fmla="*/ 12452 w 3519690"/>
                            <a:gd name="connsiteY3" fmla="*/ 889026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19690" h="896496">
                              <a:moveTo>
                                <a:pt x="3515540" y="889026"/>
                              </a:moveTo>
                              <a:lnTo>
                                <a:pt x="3515540" y="12451"/>
                              </a:lnTo>
                              <a:lnTo>
                                <a:pt x="497239" y="12451"/>
                              </a:lnTo>
                              <a:lnTo>
                                <a:pt x="12452" y="8890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Полилиния: Фигура 8"/>
                      <wps:cNvSpPr/>
                      <wps:spPr>
                        <a:xfrm>
                          <a:off x="2872292" y="0"/>
                          <a:ext cx="1217295" cy="1542415"/>
                        </a:xfrm>
                        <a:custGeom>
                          <a:avLst/>
                          <a:gdLst>
                            <a:gd name="connsiteX0" fmla="*/ 0 w 1217675"/>
                            <a:gd name="connsiteY0" fmla="*/ 0 h 1542668"/>
                            <a:gd name="connsiteX1" fmla="*/ 330287 w 1217675"/>
                            <a:gd name="connsiteY1" fmla="*/ 0 h 1542668"/>
                            <a:gd name="connsiteX2" fmla="*/ 1217675 w 1217675"/>
                            <a:gd name="connsiteY2" fmla="*/ 1542668 h 1542668"/>
                            <a:gd name="connsiteX3" fmla="*/ 888533 w 1217675"/>
                            <a:gd name="connsiteY3" fmla="*/ 1542668 h 1542668"/>
                            <a:gd name="connsiteX4" fmla="*/ 0 w 1217675"/>
                            <a:gd name="connsiteY4" fmla="*/ 0 h 15426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17675" h="1542668">
                              <a:moveTo>
                                <a:pt x="0" y="0"/>
                              </a:moveTo>
                              <a:lnTo>
                                <a:pt x="330287" y="0"/>
                              </a:lnTo>
                              <a:lnTo>
                                <a:pt x="1217675" y="1542668"/>
                              </a:lnTo>
                              <a:lnTo>
                                <a:pt x="888533" y="1542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Полилиния: Фигура 7"/>
                      <wps:cNvSpPr/>
                      <wps:spPr>
                        <a:xfrm>
                          <a:off x="3474720" y="0"/>
                          <a:ext cx="1225138" cy="1542664"/>
                        </a:xfrm>
                        <a:custGeom>
                          <a:avLst/>
                          <a:gdLst>
                            <a:gd name="connsiteX0" fmla="*/ 0 w 1225138"/>
                            <a:gd name="connsiteY0" fmla="*/ 0 h 1542664"/>
                            <a:gd name="connsiteX1" fmla="*/ 330265 w 1225138"/>
                            <a:gd name="connsiteY1" fmla="*/ 0 h 1542664"/>
                            <a:gd name="connsiteX2" fmla="*/ 1225138 w 1225138"/>
                            <a:gd name="connsiteY2" fmla="*/ 1542664 h 1542664"/>
                            <a:gd name="connsiteX3" fmla="*/ 895208 w 1225138"/>
                            <a:gd name="connsiteY3" fmla="*/ 1542664 h 1542664"/>
                            <a:gd name="connsiteX4" fmla="*/ 0 w 1225138"/>
                            <a:gd name="connsiteY4" fmla="*/ 0 h 15426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25138" h="1542664">
                              <a:moveTo>
                                <a:pt x="0" y="0"/>
                              </a:moveTo>
                              <a:lnTo>
                                <a:pt x="330265" y="0"/>
                              </a:lnTo>
                              <a:lnTo>
                                <a:pt x="1225138" y="1542664"/>
                              </a:lnTo>
                              <a:lnTo>
                                <a:pt x="895208" y="15426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101600</wp14:pctHeight>
              </wp14:sizeRelV>
            </wp:anchor>
          </w:drawing>
        </mc:Choice>
        <mc:Fallback>
          <w:pict>
            <v:group id="Группа 29" o:spid="_x0000_s1026" style="position:absolute;margin-left:0;margin-top:0;width:595pt;height:855.55pt;z-index:-251657216;mso-width-percent:1000;mso-height-percent:1016;mso-position-horizontal:center;mso-position-horizontal-relative:page;mso-position-vertical:center;mso-position-vertical-relative:page;mso-width-percent:1000;mso-height-percent:1016" coordsize="75568,108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">
              <v:shape id="Полилиния: Фигура 8" o:spid="_x0000_s1027" style="position:absolute;left:41201;width:34367;height:8964;visibility:visible;mso-wrap-style:square;v-text-anchor:middle" coordsize="3436678,896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9ziL4A&#10;AADaAAAADwAAAGRycy9kb3ducmV2LnhtbERPzYrCMBC+C/sOYRa82XQVRLpG0QVBT6L2AcZmbMo2&#10;k9BEW/fpNwfB48f3v1wPthUP6kLjWMFXloMgrpxuuFZQXnaTBYgQkTW2jknBkwKsVx+jJRba9Xyi&#10;xznWIoVwKFCBidEXUobKkMWQOU+cuJvrLMYEu1rqDvsUbls5zfO5tNhwajDo6cdQ9Xu+WwW7p8+P&#10;plyUt3vZ4/bvML36mVVq/DlsvkFEGuJb/HLvtYK0NV1JN0C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N/c4i+AAAA2gAAAA8AAAAAAAAAAAAAAAAAmAIAAGRycy9kb3ducmV2&#10;LnhtbFBLBQYAAAAABAAEAPUAAACDAwAAAAA=&#10;" path="m3429208,12451r,876575l497239,889026,12452,12451r3416756,xe" fillcolor="#58b6c0 [3205]" stroked="f">
                <v:stroke joinstyle="miter"/>
                <v:path arrowok="t" o:connecttype="custom" o:connectlocs="3429209,12451;3429209,889027;497239,889027;12452,12451" o:connectangles="0,0,0,0"/>
              </v:shape>
              <v:shape id="Полилиния: Фигура 9" o:spid="_x0000_s1028" style="position:absolute;top:6562;width:35196;height:8965;visibility:visible;mso-wrap-style:square;v-text-anchor:middle" coordsize="3519690,896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3+78MA&#10;AADaAAAADwAAAGRycy9kb3ducmV2LnhtbESPQYvCMBSE74L/ITzBi2i6gotWo4gg6MHDqojHR/Ns&#10;q81LabJt9debhQWPw8x8wyxWrSlETZXLLSv4GkUgiBOrc04VnE/b4RSE88gaC8uk4EkOVstuZ4Gx&#10;tg3/UH30qQgQdjEqyLwvYyldkpFBN7IlcfButjLog6xSqStsAtwUchxF39JgzmEhw5I2GSWP468J&#10;lKbdpoP6Wu4v4/OuOT3vk8fhpVS/167nIDy1/hP+b++0ghn8XQk3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3+78MAAADaAAAADwAAAAAAAAAAAAAAAACYAgAAZHJzL2Rv&#10;d25yZXYueG1sUEsFBgAAAAAEAAQA9QAAAIgDAAAAAA==&#10;" path="m12452,890686r,-878235l3030752,12451r484788,878235l12452,890686xe" fillcolor="#373545 [3215]" stroked="f">
                <v:stroke joinstyle="miter"/>
                <v:path arrowok="t" o:connecttype="custom" o:connectlocs="12452,890687;12452,12451;3030752,12451;3515540,890687" o:connectangles="0,0,0,0"/>
              </v:shape>
              <v:shape id="Полилиния: Фигура 12" o:spid="_x0000_s1029" style="position:absolute;left:33994;top:98862;width:9125;height:9792;visibility:visible;mso-wrap-style:square;v-text-anchor:middle" coordsize="913127,979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vnF8IA&#10;AADbAAAADwAAAGRycy9kb3ducmV2LnhtbESPQYvCMBCF74L/IYzgRTTVw7JUo4iieBFWLXgdk7Et&#10;NpPSpFr//WZB2NsM771v3ixWna3EkxpfOlYwnSQgiLUzJecKsstu/A3CB2SDlWNS8CYPq2W/t8DU&#10;uBef6HkOuYgQ9ikqKEKoUym9Lsiin7iaOGp311gMcW1yaRp8Rbit5CxJvqTFkuOFAmvaFKQf59Yq&#10;GN0e7+tetrrd+GNEbLPtj86UGg669RxEoC78mz/pg4n1Z/D3Sxx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+cXwgAAANsAAAAPAAAAAAAAAAAAAAAAAJgCAABkcnMvZG93&#10;bnJldi54bWxQSwUGAAAAAAQABAD1AAAAhwMAAAAA&#10;" path="m12452,981997l575270,12451r330386,l342838,981997r-330386,xe" fillcolor="#58b6c0 [3205]" stroked="f">
                <v:stroke joinstyle="miter"/>
                <v:path arrowok="t" o:connecttype="custom" o:connectlocs="12443,981661;574872,12447;905029,12447;342601,981661" o:connectangles="0,0,0,0"/>
              </v:shape>
              <v:shape id="Полилиния: Фигура 13" o:spid="_x0000_s1030" style="position:absolute;left:28292;top:98862;width:9131;height:9795;visibility:visible;mso-wrap-style:square;v-text-anchor:middle" coordsize="913127,979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CjMQA&#10;AADbAAAADwAAAGRycy9kb3ducmV2LnhtbESPzWrDMBCE74W8g9hALyWR00IJTpQQbFp6KbSJIdeN&#10;tLFNrJWx5J+8fVUo9LbLzHw7u91PthEDdb52rGC1TEAQa2dqLhUUp7fFGoQPyAYbx6TgTh72u9nD&#10;FlPjRv6m4RhKESHsU1RQhdCmUnpdkUW/dC1x1K6usxji2pXSdDhGuG3kc5K8Sos1xwsVtpRVpG/H&#10;3ip4utzu53fZ6z7znxGRF/mXLpR6nE+HDYhAU/g3/6U/TKz/Ar+/xAH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HQozEAAAA2wAAAA8AAAAAAAAAAAAAAAAAmAIAAGRycy9k&#10;b3ducmV2LnhtbFBLBQYAAAAABAAEAPUAAACJAwAAAAA=&#10;" path="m12452,981997l570289,12451r330386,l342838,981997r-330386,xe" fillcolor="#58b6c0 [3205]" stroked="f">
                <v:stroke joinstyle="miter"/>
                <v:path arrowok="t" o:connecttype="custom" o:connectlocs="12452,981998;570289,12451;900675,12451;342838,981998" o:connectangles="0,0,0,0"/>
              </v:shape>
              <v:shape id="Полилиния: фигура 14" o:spid="_x0000_s1031" style="position:absolute;left:40341;top:98862;width:35197;height:8965;visibility:visible;mso-wrap-style:square;v-text-anchor:middle" coordsize="3519690,896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UhMcA&#10;AADbAAAADwAAAGRycy9kb3ducmV2LnhtbESPT2vCQBDF7wW/wzJCL6XZKFVKmlVKQbCHHoxBehyy&#10;0yQ1Oxuya/7003cFwdsM773fvEm3o2lET52rLStYRDEI4sLqmksF+XH3/ArCeWSNjWVSMJGD7Wb2&#10;kGKi7cAH6jNfigBhl6CCyvs2kdIVFRl0kW2Jg/ZjO4M+rF0pdYdDgJtGLuN4LQ3WHC5U2NJHRcU5&#10;u5hAGcZd+dR/t5+nZb4fjtPv6vz1p9TjfHx/A+Fp9HfzLb3Xof4LXH8JA8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G1ITHAAAA2wAAAA8AAAAAAAAAAAAAAAAAmAIAAGRy&#10;cy9kb3ducmV2LnhtbFBLBQYAAAAABAAEAPUAAACMAwAAAAA=&#10;" path="m3515540,889026r,-876575l497239,12451,12452,889026r3503088,xe" fillcolor="#373545 [3215]" stroked="f">
                <v:stroke joinstyle="miter"/>
                <v:path arrowok="t" o:connecttype="custom" o:connectlocs="3515540,889027;3515540,12451;497239,12451;12452,889027" o:connectangles="0,0,0,0"/>
              </v:shape>
              <v:shape id="Полилиния: Фигура 8" o:spid="_x0000_s1032" style="position:absolute;left:28722;width:12173;height:15424;visibility:visible;mso-wrap-style:square;v-text-anchor:middle" coordsize="1217675,1542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ZTw8UA&#10;AADbAAAADwAAAGRycy9kb3ducmV2LnhtbESPQWvCQBSE7wX/w/IKvRTdNIcq0VWKILQKgtGDx0f2&#10;maTNexuyq8b+erdQ8DjMzDfMbNFzoy7U+dqJgbdRAoqkcLaW0sBhvxpOQPmAYrFxQgZu5GExHzzN&#10;MLPuKju65KFUESI+QwNVCG2mtS8qYvQj15JE7+Q6xhBlV2rb4TXCudFpkrxrxlriQoUtLSsqfvIz&#10;Gyh4sz1vXpf8e+M1TvJj+r3+So15ee4/pqAC9eER/m9/WgPpGP6+xB+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lPDxQAAANsAAAAPAAAAAAAAAAAAAAAAAJgCAABkcnMv&#10;ZG93bnJldi54bWxQSwUGAAAAAAQABAD1AAAAigMAAAAA&#10;" path="m,l330287,r887388,1542668l888533,1542668,,xe" fillcolor="#58b6c0 [3205]" stroked="f">
                <v:stroke joinstyle="miter"/>
                <v:path arrowok="t" o:connecttype="custom" o:connectlocs="0,0;330184,0;1217295,1542415;888256,1542415;0,0" o:connectangles="0,0,0,0,0"/>
              </v:shape>
              <v:shape id="Полилиния: Фигура 7" o:spid="_x0000_s1033" style="position:absolute;left:34747;width:12251;height:15426;visibility:visible;mso-wrap-style:square;v-text-anchor:middle" coordsize="1225138,154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q9MIA&#10;AADbAAAADwAAAGRycy9kb3ducmV2LnhtbERPy2qDQBTdF/IPww10E+IYFyVYJ6EUBLElpbab7i7O&#10;9UGcO+JM1P59ZlHo8nDe2Xk1g5hpcr1lBYcoBkFcW91zq+D7K98fQTiPrHGwTAp+ycH5tHnIMNV2&#10;4U+aK9+KEMIuRQWd92Mqpas7MugiOxIHrrGTQR/g1Eo94RLCzSCTOH6SBnsODR2O9NpRfa1uRsHH&#10;T182c1m+vddjPq9U7EyyXJR63K4vzyA8rf5f/OcutIIkjA1fwg+Qp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C2r0wgAAANsAAAAPAAAAAAAAAAAAAAAAAJgCAABkcnMvZG93&#10;bnJldi54bWxQSwUGAAAAAAQABAD1AAAAhwMAAAAA&#10;" path="m,l330265,r894873,1542664l895208,1542664,,xe" fillcolor="#58b6c0 [3205]" stroked="f">
                <v:stroke joinstyle="miter"/>
                <v:path arrowok="t" o:connecttype="custom" o:connectlocs="0,0;330265,0;1225138,1542664;895208,1542664;0,0" o:connectangles="0,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319" w:type="pct"/>
      <w:tblLook w:val="0600" w:firstRow="0" w:lastRow="0" w:firstColumn="0" w:lastColumn="0" w:noHBand="1" w:noVBand="1"/>
    </w:tblPr>
    <w:tblGrid>
      <w:gridCol w:w="6587"/>
      <w:gridCol w:w="4011"/>
    </w:tblGrid>
    <w:tr w:rsidR="005F25B0" w:rsidTr="000437AF">
      <w:tc>
        <w:tcPr>
          <w:tcW w:w="6587" w:type="dxa"/>
        </w:tcPr>
        <w:p w:rsidR="005F25B0" w:rsidRDefault="005F25B0" w:rsidP="005F25B0">
          <w:pPr>
            <w:ind w:left="0"/>
          </w:pPr>
        </w:p>
      </w:tc>
      <w:tc>
        <w:tcPr>
          <w:tcW w:w="4011" w:type="dxa"/>
          <w:shd w:val="clear" w:color="auto" w:fill="auto"/>
        </w:tcPr>
        <w:p w:rsidR="005F25B0" w:rsidRDefault="005F25B0" w:rsidP="00A553B6">
          <w:pPr>
            <w:pStyle w:val="afffffe"/>
            <w:framePr w:wrap="around"/>
          </w:pPr>
        </w:p>
        <w:p w:rsidR="000437AF" w:rsidRPr="000437AF" w:rsidRDefault="000437AF" w:rsidP="000437AF">
          <w:pPr>
            <w:spacing w:after="0" w:line="220" w:lineRule="exact"/>
            <w:ind w:left="431" w:right="-744" w:hanging="431"/>
            <w:rPr>
              <w:rFonts w:ascii="PT Astra Serif" w:hAnsi="PT Astra Serif"/>
              <w:lang w:bidi="ru-RU"/>
            </w:rPr>
          </w:pPr>
          <w:r w:rsidRPr="000437AF">
            <w:rPr>
              <w:rFonts w:ascii="PT Astra Serif" w:hAnsi="PT Astra Serif"/>
              <w:noProof/>
              <w:shd w:val="clear" w:color="auto" w:fill="000000" w:themeFill="text1"/>
              <w:lang w:eastAsia="ru-RU"/>
            </w:rPr>
            <w:drawing>
              <wp:inline distT="0" distB="0" distL="0" distR="0" wp14:anchorId="6B91739E" wp14:editId="460D719B">
                <wp:extent cx="133350" cy="133350"/>
                <wp:effectExtent l="0" t="0" r="0" b="0"/>
                <wp:docPr id="1" name="Рисунок 1" descr="До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рафический объект 33" descr="До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437AF">
            <w:rPr>
              <w:rFonts w:ascii="PT Astra Serif" w:hAnsi="PT Astra Serif"/>
              <w:lang w:bidi="ru-RU"/>
            </w:rPr>
            <w:t xml:space="preserve">   </w:t>
          </w:r>
          <w:r w:rsidRPr="000437AF">
            <w:rPr>
              <w:rFonts w:ascii="PT Astra Serif" w:hAnsi="PT Astra Serif"/>
              <w:b/>
              <w:lang w:bidi="ru-RU"/>
            </w:rPr>
            <w:t xml:space="preserve">Место проведения: </w:t>
          </w:r>
          <w:r w:rsidRPr="000437AF">
            <w:rPr>
              <w:rFonts w:ascii="PT Astra Serif" w:hAnsi="PT Astra Serif"/>
              <w:lang w:bidi="ru-RU"/>
            </w:rPr>
            <w:t>г. Ульяновск,</w:t>
          </w:r>
        </w:p>
        <w:p w:rsidR="000437AF" w:rsidRPr="000437AF" w:rsidRDefault="000437AF" w:rsidP="000437AF">
          <w:pPr>
            <w:spacing w:after="0" w:line="220" w:lineRule="exact"/>
            <w:ind w:left="431" w:hanging="431"/>
            <w:rPr>
              <w:rFonts w:ascii="PT Astra Serif" w:hAnsi="PT Astra Serif"/>
              <w:lang w:bidi="ru-RU"/>
            </w:rPr>
          </w:pPr>
          <w:r w:rsidRPr="000437AF">
            <w:rPr>
              <w:rFonts w:ascii="PT Astra Serif" w:hAnsi="PT Astra Serif"/>
              <w:lang w:bidi="ru-RU"/>
            </w:rPr>
            <w:t xml:space="preserve">       ул. 40-летия Победы, д. 27</w:t>
          </w:r>
        </w:p>
        <w:p w:rsidR="000437AF" w:rsidRPr="000437AF" w:rsidRDefault="000437AF" w:rsidP="000437AF">
          <w:pPr>
            <w:spacing w:after="0" w:line="220" w:lineRule="exact"/>
            <w:ind w:left="431" w:hanging="431"/>
            <w:rPr>
              <w:rFonts w:ascii="PT Astra Serif" w:hAnsi="PT Astra Serif"/>
            </w:rPr>
          </w:pPr>
          <w:r w:rsidRPr="000437AF">
            <w:rPr>
              <w:rFonts w:ascii="PT Astra Serif" w:hAnsi="PT Astra Serif"/>
              <w:noProof/>
              <w:shd w:val="clear" w:color="auto" w:fill="000000" w:themeFill="text1"/>
              <w:lang w:eastAsia="ru-RU"/>
            </w:rPr>
            <w:drawing>
              <wp:inline distT="0" distB="0" distL="0" distR="0" wp14:anchorId="0CCC25CC" wp14:editId="0ED2B876">
                <wp:extent cx="137160" cy="137160"/>
                <wp:effectExtent l="0" t="0" r="0" b="0"/>
                <wp:docPr id="2" name="Графический объект 34" descr="Календарь на день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0437AF">
            <w:rPr>
              <w:rFonts w:ascii="PT Astra Serif" w:hAnsi="PT Astra Serif"/>
              <w:lang w:bidi="ru-RU"/>
            </w:rPr>
            <w:tab/>
          </w:r>
          <w:sdt>
            <w:sdtPr>
              <w:rPr>
                <w:rFonts w:ascii="PT Astra Serif" w:hAnsi="PT Astra Serif"/>
                <w:b/>
                <w:iCs/>
              </w:rPr>
              <w:id w:val="-986088832"/>
              <w:temporary/>
              <w:showingPlcHdr/>
            </w:sdtPr>
            <w:sdtEndPr/>
            <w:sdtContent>
              <w:r w:rsidRPr="000437AF">
                <w:rPr>
                  <w:rFonts w:ascii="PT Astra Serif" w:hAnsi="PT Astra Serif"/>
                  <w:b/>
                  <w:iCs/>
                  <w:lang w:bidi="ru-RU"/>
                </w:rPr>
                <w:t>Дата:</w:t>
              </w:r>
            </w:sdtContent>
          </w:sdt>
          <w:r w:rsidRPr="000437AF">
            <w:rPr>
              <w:rFonts w:ascii="PT Astra Serif" w:hAnsi="PT Astra Serif"/>
              <w:lang w:bidi="ru-RU"/>
            </w:rPr>
            <w:t xml:space="preserve"> </w:t>
          </w:r>
          <w:r w:rsidRPr="000437AF">
            <w:rPr>
              <w:rFonts w:ascii="PT Astra Serif" w:hAnsi="PT Astra Serif"/>
            </w:rPr>
            <w:t>27.02.2020 год</w:t>
          </w:r>
        </w:p>
        <w:p w:rsidR="000437AF" w:rsidRPr="005F25B0" w:rsidRDefault="000437AF" w:rsidP="00230205">
          <w:pPr>
            <w:pStyle w:val="afffffe"/>
            <w:framePr w:wrap="around"/>
          </w:pPr>
          <w:r w:rsidRPr="000437AF">
            <w:rPr>
              <w:rFonts w:ascii="PT Astra Serif" w:hAnsi="PT Astra Serif"/>
              <w:noProof/>
              <w:color w:val="auto"/>
              <w:sz w:val="24"/>
              <w:shd w:val="clear" w:color="auto" w:fill="000000" w:themeFill="text1"/>
              <w:lang w:eastAsia="ru-RU"/>
            </w:rPr>
            <w:drawing>
              <wp:inline distT="0" distB="0" distL="0" distR="0" wp14:anchorId="44FB46EE" wp14:editId="76DCFDE9">
                <wp:extent cx="137160" cy="137160"/>
                <wp:effectExtent l="0" t="0" r="0" b="0"/>
                <wp:docPr id="4" name="Графический объект 35" descr="Секундомер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0437AF">
            <w:rPr>
              <w:rFonts w:ascii="PT Astra Serif" w:hAnsi="PT Astra Serif"/>
              <w:color w:val="auto"/>
              <w:sz w:val="24"/>
              <w:lang w:bidi="ru-RU"/>
            </w:rPr>
            <w:tab/>
          </w:r>
          <w:sdt>
            <w:sdtPr>
              <w:rPr>
                <w:rFonts w:ascii="PT Astra Serif" w:hAnsi="PT Astra Serif"/>
                <w:b/>
                <w:iCs/>
                <w:color w:val="auto"/>
                <w:sz w:val="24"/>
              </w:rPr>
              <w:id w:val="-428504731"/>
              <w:temporary/>
              <w:showingPlcHdr/>
            </w:sdtPr>
            <w:sdtEndPr/>
            <w:sdtContent>
              <w:r w:rsidRPr="000437AF">
                <w:rPr>
                  <w:rFonts w:ascii="PT Astra Serif" w:hAnsi="PT Astra Serif"/>
                  <w:b/>
                  <w:iCs/>
                  <w:color w:val="auto"/>
                  <w:sz w:val="24"/>
                  <w:lang w:bidi="ru-RU"/>
                </w:rPr>
                <w:t>Время:</w:t>
              </w:r>
            </w:sdtContent>
          </w:sdt>
          <w:r w:rsidRPr="000437AF">
            <w:rPr>
              <w:rFonts w:ascii="PT Astra Serif" w:hAnsi="PT Astra Serif"/>
              <w:color w:val="auto"/>
              <w:sz w:val="24"/>
              <w:lang w:bidi="ru-RU"/>
            </w:rPr>
            <w:t xml:space="preserve"> </w:t>
          </w:r>
          <w:r w:rsidR="00230205">
            <w:rPr>
              <w:rFonts w:ascii="PT Astra Serif" w:hAnsi="PT Astra Serif"/>
              <w:color w:val="auto"/>
              <w:sz w:val="24"/>
              <w:lang w:bidi="ru-RU"/>
            </w:rPr>
            <w:t>1</w:t>
          </w:r>
          <w:r w:rsidR="00230205">
            <w:rPr>
              <w:rFonts w:ascii="PT Astra Serif" w:hAnsi="PT Astra Serif"/>
              <w:color w:val="auto"/>
              <w:sz w:val="24"/>
            </w:rPr>
            <w:t>0.0</w:t>
          </w:r>
          <w:r w:rsidRPr="000437AF">
            <w:rPr>
              <w:rFonts w:ascii="PT Astra Serif" w:hAnsi="PT Astra Serif"/>
              <w:color w:val="auto"/>
              <w:sz w:val="24"/>
            </w:rPr>
            <w:t>0-12.30</w:t>
          </w:r>
        </w:p>
      </w:tc>
    </w:tr>
    <w:tr w:rsidR="005F25B0" w:rsidTr="000437AF">
      <w:trPr>
        <w:trHeight w:val="864"/>
      </w:trPr>
      <w:tc>
        <w:tcPr>
          <w:tcW w:w="6587" w:type="dxa"/>
          <w:tcMar>
            <w:left w:w="0" w:type="dxa"/>
            <w:right w:w="115" w:type="dxa"/>
          </w:tcMar>
          <w:vAlign w:val="center"/>
        </w:tcPr>
        <w:p w:rsidR="005F25B0" w:rsidRDefault="005F25B0" w:rsidP="005F25B0">
          <w:pPr>
            <w:pStyle w:val="afff0"/>
          </w:pPr>
          <w:r w:rsidRPr="002F76DA">
            <w:rPr>
              <w:noProof/>
              <w:lang w:eastAsia="ru-RU"/>
            </w:rPr>
            <mc:AlternateContent>
              <mc:Choice Requires="wps">
                <w:drawing>
                  <wp:inline distT="0" distB="0" distL="0" distR="0" wp14:anchorId="668901AA" wp14:editId="3111D6F6">
                    <wp:extent cx="1895475" cy="1389380"/>
                    <wp:effectExtent l="19050" t="19050" r="28575" b="20320"/>
                    <wp:docPr id="21" name="Фигура 61">
                      <a:extLst xmlns:a="http://schemas.openxmlformats.org/drawingml/2006/main"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95475" cy="1389380"/>
                            </a:xfrm>
                            <a:prstGeom prst="rect">
                              <a:avLst/>
                            </a:prstGeom>
                            <a:ln w="38100">
                              <a:solidFill>
                                <a:schemeClr val="bg1"/>
                              </a:solidFill>
                              <a:miter lim="400000"/>
                            </a:ln>
                            <a:extLst>
                              <a:ext uri="{C572A759-6A51-4108-AA02-DFA0A04FC94B}">
    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="http://schemas.openxmlformats.org/presentationml/2006/main" xmlns:lc="http://schemas.openxmlformats.org/drawingml/2006/lockedCanvas" xmlns:ma14="http://schemas.microsoft.com/office/mac/drawingml/2011/main" xmlns:w10="urn:schemas-microsoft-com:office:word" xmlns:v="urn:schemas-microsoft-com:vml" xmlns:o="urn:schemas-microsoft-com:office:office" xmlns:w="http://schemas.openxmlformats.org/wordprocessingml/2006/main" xmlns="" val="1"/>
                              </a:ext>
                            </a:extLst>
                          </wps:spPr>
                          <wps:txbx>
                            <w:txbxContent>
                              <w:p w:rsidR="005F25B0" w:rsidRPr="00084752" w:rsidRDefault="008D5817" w:rsidP="005F25B0">
                                <w:pPr>
                                  <w:pStyle w:val="afffff3"/>
                                  <w:shd w:val="clear" w:color="auto" w:fill="373545" w:themeFill="text2"/>
                                  <w:spacing w:after="0"/>
                                  <w:jc w:val="center"/>
                                  <w:rPr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8D5817"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 wp14:anchorId="16788E68" wp14:editId="29FBEAA6">
                                      <wp:extent cx="1476375" cy="1385198"/>
                                      <wp:effectExtent l="0" t="0" r="0" b="0"/>
                                      <wp:docPr id="3" name="Рисунок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81680" cy="13901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wrap="square" lIns="19050" tIns="19050" rIns="19050" bIns="19050" anchor="ctr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id="Фигура 61" o:spid="_x0000_s1026" style="width:149.25pt;height:10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" filled="f" strokecolor="white [3212]" strokeweight="3pt">
                    <v:stroke miterlimit="4"/>
                    <v:textbox inset="1.5pt,1.5pt,1.5pt,1.5pt">
                      <w:txbxContent>
                        <w:p w:rsidR="005F25B0" w:rsidRPr="00084752" w:rsidRDefault="008D5817" w:rsidP="005F25B0">
                          <w:pPr>
                            <w:pStyle w:val="afffff3"/>
                            <w:shd w:val="clear" w:color="auto" w:fill="373545" w:themeFill="text2"/>
                            <w:spacing w:after="0"/>
                            <w:jc w:val="center"/>
                            <w:rPr>
                              <w:color w:val="FFFFFF" w:themeColor="background1"/>
                              <w:sz w:val="21"/>
                            </w:rPr>
                          </w:pPr>
                          <w:r w:rsidRPr="008D5817"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 wp14:anchorId="16788E68" wp14:editId="29FBEAA6">
                                <wp:extent cx="1476375" cy="1385198"/>
                                <wp:effectExtent l="0" t="0" r="0" b="0"/>
                                <wp:docPr id="3" name="Рисунок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81680" cy="13901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  <w:tc>
        <w:tcPr>
          <w:tcW w:w="4011" w:type="dxa"/>
          <w:vAlign w:val="center"/>
        </w:tcPr>
        <w:p w:rsidR="005F25B0" w:rsidRDefault="005F25B0" w:rsidP="005F25B0">
          <w:pPr>
            <w:pStyle w:val="afff0"/>
          </w:pPr>
        </w:p>
      </w:tc>
    </w:tr>
  </w:tbl>
  <w:p w:rsidR="005F25B0" w:rsidRDefault="005F25B0">
    <w:pPr>
      <w:pStyle w:val="afff0"/>
    </w:pPr>
    <w:r w:rsidRPr="00084752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87B647F" wp14:editId="40CB3A8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56500" cy="10865485"/>
              <wp:effectExtent l="0" t="0" r="2540" b="14605"/>
              <wp:wrapNone/>
              <wp:docPr id="22" name="Группа 22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500" cy="10865485"/>
                        <a:chOff x="0" y="0"/>
                        <a:chExt cx="7556858" cy="10865783"/>
                      </a:xfrm>
                    </wpg:grpSpPr>
                    <wps:wsp>
                      <wps:cNvPr id="23" name="Полилиния: Фигура 23"/>
                      <wps:cNvSpPr/>
                      <wps:spPr>
                        <a:xfrm>
                          <a:off x="4120179" y="0"/>
                          <a:ext cx="3436679" cy="896497"/>
                        </a:xfrm>
                        <a:custGeom>
                          <a:avLst/>
                          <a:gdLst>
                            <a:gd name="connsiteX0" fmla="*/ 3429208 w 3436678"/>
                            <a:gd name="connsiteY0" fmla="*/ 12451 h 896496"/>
                            <a:gd name="connsiteX1" fmla="*/ 3429208 w 3436678"/>
                            <a:gd name="connsiteY1" fmla="*/ 889026 h 896496"/>
                            <a:gd name="connsiteX2" fmla="*/ 497239 w 3436678"/>
                            <a:gd name="connsiteY2" fmla="*/ 889026 h 896496"/>
                            <a:gd name="connsiteX3" fmla="*/ 12452 w 3436678"/>
                            <a:gd name="connsiteY3" fmla="*/ 12451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436678" h="896496">
                              <a:moveTo>
                                <a:pt x="3429208" y="12451"/>
                              </a:moveTo>
                              <a:lnTo>
                                <a:pt x="3429208" y="889026"/>
                              </a:lnTo>
                              <a:lnTo>
                                <a:pt x="497239" y="889026"/>
                              </a:lnTo>
                              <a:lnTo>
                                <a:pt x="12452" y="1245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Полилиния: Форма 24"/>
                      <wps:cNvSpPr/>
                      <wps:spPr>
                        <a:xfrm>
                          <a:off x="0" y="656216"/>
                          <a:ext cx="3519690" cy="896497"/>
                        </a:xfrm>
                        <a:custGeom>
                          <a:avLst/>
                          <a:gdLst>
                            <a:gd name="connsiteX0" fmla="*/ 12452 w 3519690"/>
                            <a:gd name="connsiteY0" fmla="*/ 890686 h 896496"/>
                            <a:gd name="connsiteX1" fmla="*/ 12452 w 3519690"/>
                            <a:gd name="connsiteY1" fmla="*/ 12451 h 896496"/>
                            <a:gd name="connsiteX2" fmla="*/ 3030752 w 3519690"/>
                            <a:gd name="connsiteY2" fmla="*/ 12451 h 896496"/>
                            <a:gd name="connsiteX3" fmla="*/ 3515540 w 3519690"/>
                            <a:gd name="connsiteY3" fmla="*/ 890686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19690" h="896496">
                              <a:moveTo>
                                <a:pt x="12452" y="890686"/>
                              </a:moveTo>
                              <a:lnTo>
                                <a:pt x="12452" y="12451"/>
                              </a:lnTo>
                              <a:lnTo>
                                <a:pt x="3030752" y="12451"/>
                              </a:lnTo>
                              <a:lnTo>
                                <a:pt x="3515540" y="89068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Полилиния: Форма 25"/>
                      <wps:cNvSpPr/>
                      <wps:spPr>
                        <a:xfrm>
                          <a:off x="3399416" y="9886277"/>
                          <a:ext cx="912495" cy="979170"/>
                        </a:xfrm>
                        <a:custGeom>
                          <a:avLst/>
                          <a:gdLst>
                            <a:gd name="connsiteX0" fmla="*/ 12452 w 913127"/>
                            <a:gd name="connsiteY0" fmla="*/ 981997 h 979505"/>
                            <a:gd name="connsiteX1" fmla="*/ 575270 w 913127"/>
                            <a:gd name="connsiteY1" fmla="*/ 12451 h 979505"/>
                            <a:gd name="connsiteX2" fmla="*/ 905656 w 913127"/>
                            <a:gd name="connsiteY2" fmla="*/ 12451 h 979505"/>
                            <a:gd name="connsiteX3" fmla="*/ 342838 w 913127"/>
                            <a:gd name="connsiteY3" fmla="*/ 981997 h 9795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13127" h="979505">
                              <a:moveTo>
                                <a:pt x="12452" y="981997"/>
                              </a:moveTo>
                              <a:lnTo>
                                <a:pt x="575270" y="12451"/>
                              </a:lnTo>
                              <a:lnTo>
                                <a:pt x="905656" y="12451"/>
                              </a:lnTo>
                              <a:lnTo>
                                <a:pt x="342838" y="98199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Полилиния: Форма 26"/>
                      <wps:cNvSpPr/>
                      <wps:spPr>
                        <a:xfrm>
                          <a:off x="2829261" y="9886277"/>
                          <a:ext cx="913127" cy="979506"/>
                        </a:xfrm>
                        <a:custGeom>
                          <a:avLst/>
                          <a:gdLst>
                            <a:gd name="connsiteX0" fmla="*/ 12452 w 913127"/>
                            <a:gd name="connsiteY0" fmla="*/ 981997 h 979505"/>
                            <a:gd name="connsiteX1" fmla="*/ 570289 w 913127"/>
                            <a:gd name="connsiteY1" fmla="*/ 12451 h 979505"/>
                            <a:gd name="connsiteX2" fmla="*/ 900675 w 913127"/>
                            <a:gd name="connsiteY2" fmla="*/ 12451 h 979505"/>
                            <a:gd name="connsiteX3" fmla="*/ 342838 w 913127"/>
                            <a:gd name="connsiteY3" fmla="*/ 981997 h 9795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13127" h="979505">
                              <a:moveTo>
                                <a:pt x="12452" y="981997"/>
                              </a:moveTo>
                              <a:lnTo>
                                <a:pt x="570289" y="12451"/>
                              </a:lnTo>
                              <a:lnTo>
                                <a:pt x="900675" y="12451"/>
                              </a:lnTo>
                              <a:lnTo>
                                <a:pt x="342838" y="98199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Полилиния: Форма 30"/>
                      <wps:cNvSpPr/>
                      <wps:spPr>
                        <a:xfrm>
                          <a:off x="4034118" y="9886277"/>
                          <a:ext cx="3519690" cy="896497"/>
                        </a:xfrm>
                        <a:custGeom>
                          <a:avLst/>
                          <a:gdLst>
                            <a:gd name="connsiteX0" fmla="*/ 3515540 w 3519690"/>
                            <a:gd name="connsiteY0" fmla="*/ 889026 h 896496"/>
                            <a:gd name="connsiteX1" fmla="*/ 3515540 w 3519690"/>
                            <a:gd name="connsiteY1" fmla="*/ 12451 h 896496"/>
                            <a:gd name="connsiteX2" fmla="*/ 497239 w 3519690"/>
                            <a:gd name="connsiteY2" fmla="*/ 12451 h 896496"/>
                            <a:gd name="connsiteX3" fmla="*/ 12452 w 3519690"/>
                            <a:gd name="connsiteY3" fmla="*/ 889026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19690" h="896496">
                              <a:moveTo>
                                <a:pt x="3515540" y="889026"/>
                              </a:moveTo>
                              <a:lnTo>
                                <a:pt x="3515540" y="12451"/>
                              </a:lnTo>
                              <a:lnTo>
                                <a:pt x="497239" y="12451"/>
                              </a:lnTo>
                              <a:lnTo>
                                <a:pt x="12452" y="8890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Полилиния: Фигура 8"/>
                      <wps:cNvSpPr/>
                      <wps:spPr>
                        <a:xfrm>
                          <a:off x="2872292" y="0"/>
                          <a:ext cx="1217295" cy="1542415"/>
                        </a:xfrm>
                        <a:custGeom>
                          <a:avLst/>
                          <a:gdLst>
                            <a:gd name="connsiteX0" fmla="*/ 0 w 1217675"/>
                            <a:gd name="connsiteY0" fmla="*/ 0 h 1542668"/>
                            <a:gd name="connsiteX1" fmla="*/ 330287 w 1217675"/>
                            <a:gd name="connsiteY1" fmla="*/ 0 h 1542668"/>
                            <a:gd name="connsiteX2" fmla="*/ 1217675 w 1217675"/>
                            <a:gd name="connsiteY2" fmla="*/ 1542668 h 1542668"/>
                            <a:gd name="connsiteX3" fmla="*/ 888533 w 1217675"/>
                            <a:gd name="connsiteY3" fmla="*/ 1542668 h 1542668"/>
                            <a:gd name="connsiteX4" fmla="*/ 0 w 1217675"/>
                            <a:gd name="connsiteY4" fmla="*/ 0 h 15426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17675" h="1542668">
                              <a:moveTo>
                                <a:pt x="0" y="0"/>
                              </a:moveTo>
                              <a:lnTo>
                                <a:pt x="330287" y="0"/>
                              </a:lnTo>
                              <a:lnTo>
                                <a:pt x="1217675" y="1542668"/>
                              </a:lnTo>
                              <a:lnTo>
                                <a:pt x="888533" y="1542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Полилиния: фигура 7"/>
                      <wps:cNvSpPr/>
                      <wps:spPr>
                        <a:xfrm>
                          <a:off x="3474720" y="0"/>
                          <a:ext cx="1225138" cy="1542664"/>
                        </a:xfrm>
                        <a:custGeom>
                          <a:avLst/>
                          <a:gdLst>
                            <a:gd name="connsiteX0" fmla="*/ 0 w 1225138"/>
                            <a:gd name="connsiteY0" fmla="*/ 0 h 1542664"/>
                            <a:gd name="connsiteX1" fmla="*/ 330265 w 1225138"/>
                            <a:gd name="connsiteY1" fmla="*/ 0 h 1542664"/>
                            <a:gd name="connsiteX2" fmla="*/ 1225138 w 1225138"/>
                            <a:gd name="connsiteY2" fmla="*/ 1542664 h 1542664"/>
                            <a:gd name="connsiteX3" fmla="*/ 895208 w 1225138"/>
                            <a:gd name="connsiteY3" fmla="*/ 1542664 h 1542664"/>
                            <a:gd name="connsiteX4" fmla="*/ 0 w 1225138"/>
                            <a:gd name="connsiteY4" fmla="*/ 0 h 15426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25138" h="1542664">
                              <a:moveTo>
                                <a:pt x="0" y="0"/>
                              </a:moveTo>
                              <a:lnTo>
                                <a:pt x="330265" y="0"/>
                              </a:lnTo>
                              <a:lnTo>
                                <a:pt x="1225138" y="1542664"/>
                              </a:lnTo>
                              <a:lnTo>
                                <a:pt x="895208" y="15426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101600</wp14:pctHeight>
              </wp14:sizeRelV>
            </wp:anchor>
          </w:drawing>
        </mc:Choice>
        <mc:Fallback>
          <w:pict>
            <v:group id="Группа 22" o:spid="_x0000_s1026" style="position:absolute;margin-left:0;margin-top:0;width:595pt;height:855.55pt;z-index:-251655168;mso-width-percent:1000;mso-height-percent:1016;mso-position-horizontal:center;mso-position-horizontal-relative:page;mso-position-vertical:center;mso-position-vertical-relative:page;mso-width-percent:1000;mso-height-percent:1016" coordsize="75568,108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">
              <v:shape id="Полилиния: Фигура 23" o:spid="_x0000_s1027" style="position:absolute;left:41201;width:34367;height:8964;visibility:visible;mso-wrap-style:square;v-text-anchor:middle" coordsize="3436678,896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10psIA&#10;AADbAAAADwAAAGRycy9kb3ducmV2LnhtbESP0YrCMBRE3xf8h3CFfVtTK4hUo+wKwu6TrPYDrs21&#10;KTY3oYm27tebBcHHYWbOMKvNYFtxoy40jhVMJxkI4srphmsF5XH3sQARIrLG1jEpuFOAzXr0tsJC&#10;u55/6XaItUgQDgUqMDH6QspQGbIYJs4TJ+/sOosxya6WusM+wW0r8yybS4sNpwWDnraGqsvhahXs&#10;7j7bm3JRnq9lj19/P/nJz6xS7+Phcwki0hBf4Wf7WyvIZ/D/Jf0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XSmwgAAANsAAAAPAAAAAAAAAAAAAAAAAJgCAABkcnMvZG93&#10;bnJldi54bWxQSwUGAAAAAAQABAD1AAAAhwMAAAAA&#10;" path="m3429208,12451r,876575l497239,889026,12452,12451r3416756,xe" fillcolor="#58b6c0 [3205]" stroked="f">
                <v:stroke joinstyle="miter"/>
                <v:path arrowok="t" o:connecttype="custom" o:connectlocs="3429209,12451;3429209,889027;497239,889027;12452,12451" o:connectangles="0,0,0,0"/>
              </v:shape>
              <v:shape id="Полилиния: Форма 24" o:spid="_x0000_s1028" style="position:absolute;top:6562;width:35196;height:8965;visibility:visible;mso-wrap-style:square;v-text-anchor:middle" coordsize="3519690,896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eOcQA&#10;AADbAAAADwAAAGRycy9kb3ducmV2LnhtbESPQYvCMBSE7wv+h/AEL4umW1yRahQRBD14WBXx+Gie&#10;bbV5KU22rf56s7DgcZiZb5j5sjOlaKh2hWUFX6MIBHFqdcGZgtNxM5yCcB5ZY2mZFDzIwXLR+5hj&#10;om3LP9QcfCYChF2CCnLvq0RKl+Zk0I1sRRy8q60N+iDrTOoa2wA3pYyjaCINFhwWcqxonVN6P/ya&#10;QGm7TfbZXKrdOT5t2+Pj9n3fP5Ua9LvVDISnzr/D/+2tVhCP4e9L+AF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qHjnEAAAA2wAAAA8AAAAAAAAAAAAAAAAAmAIAAGRycy9k&#10;b3ducmV2LnhtbFBLBQYAAAAABAAEAPUAAACJAwAAAAA=&#10;" path="m12452,890686r,-878235l3030752,12451r484788,878235l12452,890686xe" fillcolor="#373545 [3215]" stroked="f">
                <v:stroke joinstyle="miter"/>
                <v:path arrowok="t" o:connecttype="custom" o:connectlocs="12452,890687;12452,12451;3030752,12451;3515540,890687" o:connectangles="0,0,0,0"/>
              </v:shape>
              <v:shape id="Полилиния: Форма 25" o:spid="_x0000_s1029" style="position:absolute;left:33994;top:98862;width:9125;height:9792;visibility:visible;mso-wrap-style:square;v-text-anchor:middle" coordsize="913127,979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613sMA&#10;AADbAAAADwAAAGRycy9kb3ducmV2LnhtbESPT4vCMBTE78J+h/AW9iKarqBINYoou+xF8E/B6zN5&#10;tsXmpTSp1m+/EQSPw8z8hpkvO1uJGzW+dKzge5iAINbOlJwryI4/gykIH5ANVo5JwYM8LBcfvTmm&#10;xt15T7dDyEWEsE9RQRFCnUrpdUEW/dDVxNG7uMZiiLLJpWnwHuG2kqMkmUiLJceFAmtaF6Svh9Yq&#10;6J+vj9OvbHW79tuI2GSbnc6U+vrsVjMQgbrwDr/af0bBaAzPL/E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613sMAAADbAAAADwAAAAAAAAAAAAAAAACYAgAAZHJzL2Rv&#10;d25yZXYueG1sUEsFBgAAAAAEAAQA9QAAAIgDAAAAAA==&#10;" path="m12452,981997l575270,12451r330386,l342838,981997r-330386,xe" fillcolor="#58b6c0 [3205]" stroked="f">
                <v:stroke joinstyle="miter"/>
                <v:path arrowok="t" o:connecttype="custom" o:connectlocs="12443,981661;574872,12447;905029,12447;342601,981661" o:connectangles="0,0,0,0"/>
              </v:shape>
              <v:shape id="Полилиния: Форма 26" o:spid="_x0000_s1030" style="position:absolute;left:28292;top:98862;width:9131;height:9795;visibility:visible;mso-wrap-style:square;v-text-anchor:middle" coordsize="913127,979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rqcEA&#10;AADbAAAADwAAAGRycy9kb3ducmV2LnhtbESPQYvCMBSE7wv+h/AEL4umepClGkUUxYuwasHrM3m2&#10;xealNKnWf28WhD0OM/MNM192thIPanzpWMF4lIAg1s6UnCvIztvhDwgfkA1WjknBizwsF72vOabG&#10;PflIj1PIRYSwT1FBEUKdSul1QRb9yNXE0bu5xmKIssmlafAZ4baSkySZSoslx4UCa1oXpO+n1ir4&#10;vt5fl51sdbv2h4jYZJtfnSk16HerGYhAXfgPf9p7o2Ayhb8v8Qf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cK6nBAAAA2wAAAA8AAAAAAAAAAAAAAAAAmAIAAGRycy9kb3du&#10;cmV2LnhtbFBLBQYAAAAABAAEAPUAAACGAwAAAAA=&#10;" path="m12452,981997l570289,12451r330386,l342838,981997r-330386,xe" fillcolor="#58b6c0 [3205]" stroked="f">
                <v:stroke joinstyle="miter"/>
                <v:path arrowok="t" o:connecttype="custom" o:connectlocs="12452,981998;570289,12451;900675,12451;342838,981998" o:connectangles="0,0,0,0"/>
              </v:shape>
              <v:shape id="Полилиния: Форма 30" o:spid="_x0000_s1031" style="position:absolute;left:40341;top:98862;width:35197;height:8965;visibility:visible;mso-wrap-style:square;v-text-anchor:middle" coordsize="3519690,896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cbRb4A&#10;AADbAAAADwAAAGRycy9kb3ducmV2LnhtbERPzYrCMBC+L/gOYQRva6ouItUooghePGzXBxiasSk2&#10;k5LEtvr05iDs8eP73+wG24iOfKgdK5hNMxDEpdM1Vwquf6fvFYgQkTU2jknBkwLstqOvDeba9fxL&#10;XRErkUI45KjAxNjmUobSkMUwdS1x4m7OW4wJ+kpqj30Kt42cZ9lSWqw5NRhs6WCovBcPq6Bczg6v&#10;om1eP+ZoF/3FS+ddp9RkPOzXICIN8V/8cZ+1gkVan76kHyC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PnG0W+AAAA2wAAAA8AAAAAAAAAAAAAAAAAmAIAAGRycy9kb3ducmV2&#10;LnhtbFBLBQYAAAAABAAEAPUAAACDAwAAAAA=&#10;" path="m3515540,889026r,-876575l497239,12451,12452,889026r3503088,xe" fillcolor="#58b6c0 [3205]" stroked="f">
                <v:stroke joinstyle="miter"/>
                <v:path arrowok="t" o:connecttype="custom" o:connectlocs="3515540,889027;3515540,12451;497239,12451;12452,889027" o:connectangles="0,0,0,0"/>
              </v:shape>
              <v:shape id="Полилиния: Фигура 8" o:spid="_x0000_s1032" style="position:absolute;left:28722;width:12173;height:15424;visibility:visible;mso-wrap-style:square;v-text-anchor:middle" coordsize="1217675,1542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48cUA&#10;AADbAAAADwAAAGRycy9kb3ducmV2LnhtbESPQWvCQBSE7wX/w/KEXopujCASXaUIglUQTHvo8ZF9&#10;TdLmvQ3ZVaO/3i0Uehxm5htmue65URfqfO3EwGScgCIpnK2lNPDxvh3NQfmAYrFxQgZu5GG9Gjwt&#10;MbPuKie65KFUESI+QwNVCG2mtS8qYvRj15JE78t1jCHKrtS2w2uEc6PTJJlpxlriQoUtbSoqfvIz&#10;Gyj4cDwfXjZ8v/Ee5/ln+r1/S415HvavC1CB+vAf/mvvrIHpBH6/xB+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vjxxQAAANsAAAAPAAAAAAAAAAAAAAAAAJgCAABkcnMv&#10;ZG93bnJldi54bWxQSwUGAAAAAAQABAD1AAAAigMAAAAA&#10;" path="m,l330287,r887388,1542668l888533,1542668,,xe" fillcolor="#58b6c0 [3205]" stroked="f">
                <v:stroke joinstyle="miter"/>
                <v:path arrowok="t" o:connecttype="custom" o:connectlocs="0,0;330184,0;1217295,1542415;888256,1542415;0,0" o:connectangles="0,0,0,0,0"/>
              </v:shape>
              <v:shape id="Полилиния: фигура 7" o:spid="_x0000_s1033" style="position:absolute;left:34747;width:12251;height:15426;visibility:visible;mso-wrap-style:square;v-text-anchor:middle" coordsize="1225138,154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rLw8QA&#10;AADbAAAADwAAAGRycy9kb3ducmV2LnhtbESPT4vCMBTE74LfITzBi6ypXRDpGkUEQeqy4p/L3h7N&#10;sy3bvJQmtvXbmwXB4zAzv2GW695UoqXGlZYVzKYRCOLM6pJzBdfL7mMBwnlkjZVlUvAgB+vVcLDE&#10;RNuOT9SefS4ChF2CCgrv60RKlxVk0E1tTRy8m20M+iCbXOoGuwA3lYyjaC4NlhwWCqxpW1D2d74b&#10;BcffMr21aXr4zupd29N+YuLuR6nxqN98gfDU+3f41d5rBZ8x/H8JP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6y8PEAAAA2wAAAA8AAAAAAAAAAAAAAAAAmAIAAGRycy9k&#10;b3ducmV2LnhtbFBLBQYAAAAABAAEAPUAAACJAwAAAAA=&#10;" path="m,l330265,r894873,1542664l895208,1542664,,xe" fillcolor="#58b6c0 [3205]" stroked="f">
                <v:stroke joinstyle="miter"/>
                <v:path arrowok="t" o:connecttype="custom" o:connectlocs="0,0;330265,0;1225138,1542664;895208,1542664;0,0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48C5E2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33AA1F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C26B77C"/>
    <w:lvl w:ilvl="0">
      <w:start w:val="1"/>
      <w:numFmt w:val="lowerLetter"/>
      <w:pStyle w:val="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FFFFFF80"/>
    <w:multiLevelType w:val="singleLevel"/>
    <w:tmpl w:val="6314739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55DEA4B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760AC8E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8A38F804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0C6E2C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DE5101A"/>
    <w:multiLevelType w:val="hybridMultilevel"/>
    <w:tmpl w:val="761A47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191F33"/>
    <w:multiLevelType w:val="hybridMultilevel"/>
    <w:tmpl w:val="CE8EC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26746A5"/>
    <w:multiLevelType w:val="hybridMultilevel"/>
    <w:tmpl w:val="9140DC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FF4C2B"/>
    <w:multiLevelType w:val="hybridMultilevel"/>
    <w:tmpl w:val="BD0AC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856772"/>
    <w:multiLevelType w:val="multilevel"/>
    <w:tmpl w:val="4E88364C"/>
    <w:lvl w:ilvl="0">
      <w:start w:val="1"/>
      <w:numFmt w:val="upperRoman"/>
      <w:pStyle w:val="a0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20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4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55AE4B40"/>
    <w:multiLevelType w:val="hybridMultilevel"/>
    <w:tmpl w:val="C10C6EC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C10718"/>
    <w:multiLevelType w:val="multilevel"/>
    <w:tmpl w:val="04090023"/>
    <w:styleLink w:val="a1"/>
    <w:lvl w:ilvl="0">
      <w:start w:val="1"/>
      <w:numFmt w:val="upperRoman"/>
      <w:lvlText w:val="Статья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3"/>
  </w:num>
  <w:num w:numId="10">
    <w:abstractNumId w:val="10"/>
  </w:num>
  <w:num w:numId="11">
    <w:abstractNumId w:val="14"/>
  </w:num>
  <w:num w:numId="12">
    <w:abstractNumId w:val="16"/>
  </w:num>
  <w:num w:numId="13">
    <w:abstractNumId w:val="8"/>
  </w:num>
  <w:num w:numId="14">
    <w:abstractNumId w:val="15"/>
  </w:num>
  <w:num w:numId="15">
    <w:abstractNumId w:val="11"/>
  </w:num>
  <w:num w:numId="16">
    <w:abstractNumId w:val="12"/>
  </w:num>
  <w:num w:numId="17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C1C"/>
    <w:rsid w:val="0000418E"/>
    <w:rsid w:val="00016839"/>
    <w:rsid w:val="00042FB3"/>
    <w:rsid w:val="000437AF"/>
    <w:rsid w:val="00055168"/>
    <w:rsid w:val="00056BEA"/>
    <w:rsid w:val="00057671"/>
    <w:rsid w:val="00084752"/>
    <w:rsid w:val="00086540"/>
    <w:rsid w:val="00092146"/>
    <w:rsid w:val="000D445D"/>
    <w:rsid w:val="000F4987"/>
    <w:rsid w:val="000F512B"/>
    <w:rsid w:val="000F65EC"/>
    <w:rsid w:val="00103670"/>
    <w:rsid w:val="00110BBD"/>
    <w:rsid w:val="0011573E"/>
    <w:rsid w:val="0012634B"/>
    <w:rsid w:val="001269DE"/>
    <w:rsid w:val="001351F7"/>
    <w:rsid w:val="001362D2"/>
    <w:rsid w:val="00137AE2"/>
    <w:rsid w:val="00140DAE"/>
    <w:rsid w:val="001440C4"/>
    <w:rsid w:val="0015180F"/>
    <w:rsid w:val="001746FC"/>
    <w:rsid w:val="00193653"/>
    <w:rsid w:val="001A6AC0"/>
    <w:rsid w:val="001C329C"/>
    <w:rsid w:val="001E7D29"/>
    <w:rsid w:val="00222713"/>
    <w:rsid w:val="0022366B"/>
    <w:rsid w:val="00230205"/>
    <w:rsid w:val="002404F5"/>
    <w:rsid w:val="002621BB"/>
    <w:rsid w:val="00275260"/>
    <w:rsid w:val="00276BDA"/>
    <w:rsid w:val="00276FA1"/>
    <w:rsid w:val="00285B87"/>
    <w:rsid w:val="00291B4A"/>
    <w:rsid w:val="00292C34"/>
    <w:rsid w:val="002A1566"/>
    <w:rsid w:val="002C3D7E"/>
    <w:rsid w:val="002E4F42"/>
    <w:rsid w:val="002F76DA"/>
    <w:rsid w:val="0032131A"/>
    <w:rsid w:val="003310BF"/>
    <w:rsid w:val="00333DF8"/>
    <w:rsid w:val="00352B99"/>
    <w:rsid w:val="00357641"/>
    <w:rsid w:val="003603AA"/>
    <w:rsid w:val="00360B6E"/>
    <w:rsid w:val="00361DEE"/>
    <w:rsid w:val="00366319"/>
    <w:rsid w:val="00374721"/>
    <w:rsid w:val="00394EF4"/>
    <w:rsid w:val="003A1CB3"/>
    <w:rsid w:val="003A7D68"/>
    <w:rsid w:val="003E5EB5"/>
    <w:rsid w:val="003F05EE"/>
    <w:rsid w:val="00410612"/>
    <w:rsid w:val="00411F8B"/>
    <w:rsid w:val="004203B0"/>
    <w:rsid w:val="004230D9"/>
    <w:rsid w:val="00424BC2"/>
    <w:rsid w:val="004402AF"/>
    <w:rsid w:val="00450670"/>
    <w:rsid w:val="004508CD"/>
    <w:rsid w:val="004701E1"/>
    <w:rsid w:val="004724BD"/>
    <w:rsid w:val="00477352"/>
    <w:rsid w:val="00487FBF"/>
    <w:rsid w:val="00491C23"/>
    <w:rsid w:val="004B5C09"/>
    <w:rsid w:val="004C1D66"/>
    <w:rsid w:val="004D454D"/>
    <w:rsid w:val="004E227E"/>
    <w:rsid w:val="004E7955"/>
    <w:rsid w:val="00500DD1"/>
    <w:rsid w:val="00502E2A"/>
    <w:rsid w:val="00514CB9"/>
    <w:rsid w:val="00521AE3"/>
    <w:rsid w:val="00535B54"/>
    <w:rsid w:val="0054088B"/>
    <w:rsid w:val="00554276"/>
    <w:rsid w:val="00564D17"/>
    <w:rsid w:val="00570173"/>
    <w:rsid w:val="005807C0"/>
    <w:rsid w:val="005A65B0"/>
    <w:rsid w:val="005D3902"/>
    <w:rsid w:val="005E0ED9"/>
    <w:rsid w:val="005F25B0"/>
    <w:rsid w:val="00615A56"/>
    <w:rsid w:val="00616B41"/>
    <w:rsid w:val="00620AE8"/>
    <w:rsid w:val="00630B41"/>
    <w:rsid w:val="0064628C"/>
    <w:rsid w:val="0065214E"/>
    <w:rsid w:val="00655EE2"/>
    <w:rsid w:val="00680296"/>
    <w:rsid w:val="006853BC"/>
    <w:rsid w:val="00687389"/>
    <w:rsid w:val="006928C1"/>
    <w:rsid w:val="00692D3D"/>
    <w:rsid w:val="006C6770"/>
    <w:rsid w:val="006D5463"/>
    <w:rsid w:val="006E015E"/>
    <w:rsid w:val="006F03D4"/>
    <w:rsid w:val="00700B1F"/>
    <w:rsid w:val="00712BFA"/>
    <w:rsid w:val="007257E9"/>
    <w:rsid w:val="00740105"/>
    <w:rsid w:val="00744B1E"/>
    <w:rsid w:val="00754749"/>
    <w:rsid w:val="00756AD4"/>
    <w:rsid w:val="00756D9C"/>
    <w:rsid w:val="007619BD"/>
    <w:rsid w:val="00771C24"/>
    <w:rsid w:val="00781863"/>
    <w:rsid w:val="0078369E"/>
    <w:rsid w:val="00792701"/>
    <w:rsid w:val="007B6268"/>
    <w:rsid w:val="007D144A"/>
    <w:rsid w:val="007D5836"/>
    <w:rsid w:val="007F34A4"/>
    <w:rsid w:val="007F5542"/>
    <w:rsid w:val="00815563"/>
    <w:rsid w:val="008240DA"/>
    <w:rsid w:val="00833B53"/>
    <w:rsid w:val="008429E5"/>
    <w:rsid w:val="00867EA4"/>
    <w:rsid w:val="00880A09"/>
    <w:rsid w:val="00880C14"/>
    <w:rsid w:val="00890D53"/>
    <w:rsid w:val="00890EFA"/>
    <w:rsid w:val="00897D88"/>
    <w:rsid w:val="008A0319"/>
    <w:rsid w:val="008C79F9"/>
    <w:rsid w:val="008D0732"/>
    <w:rsid w:val="008D43E9"/>
    <w:rsid w:val="008D5817"/>
    <w:rsid w:val="008E3C0E"/>
    <w:rsid w:val="008E421A"/>
    <w:rsid w:val="008E476B"/>
    <w:rsid w:val="008F0F63"/>
    <w:rsid w:val="00927C63"/>
    <w:rsid w:val="00932F50"/>
    <w:rsid w:val="0093563E"/>
    <w:rsid w:val="0094637B"/>
    <w:rsid w:val="0095532D"/>
    <w:rsid w:val="00955A78"/>
    <w:rsid w:val="00966495"/>
    <w:rsid w:val="009921B8"/>
    <w:rsid w:val="009D4984"/>
    <w:rsid w:val="009D6901"/>
    <w:rsid w:val="009F4E19"/>
    <w:rsid w:val="00A07662"/>
    <w:rsid w:val="00A1006B"/>
    <w:rsid w:val="00A21B71"/>
    <w:rsid w:val="00A25111"/>
    <w:rsid w:val="00A3439E"/>
    <w:rsid w:val="00A37F9E"/>
    <w:rsid w:val="00A40085"/>
    <w:rsid w:val="00A47DF6"/>
    <w:rsid w:val="00A553B6"/>
    <w:rsid w:val="00A60E11"/>
    <w:rsid w:val="00A63D35"/>
    <w:rsid w:val="00A752CA"/>
    <w:rsid w:val="00A9231C"/>
    <w:rsid w:val="00AA2532"/>
    <w:rsid w:val="00AB140B"/>
    <w:rsid w:val="00AC72FB"/>
    <w:rsid w:val="00AE1F88"/>
    <w:rsid w:val="00AE361F"/>
    <w:rsid w:val="00AE5370"/>
    <w:rsid w:val="00AF2C1C"/>
    <w:rsid w:val="00B247A9"/>
    <w:rsid w:val="00B435B5"/>
    <w:rsid w:val="00B565D8"/>
    <w:rsid w:val="00B5779A"/>
    <w:rsid w:val="00B64D24"/>
    <w:rsid w:val="00B708FA"/>
    <w:rsid w:val="00B7147D"/>
    <w:rsid w:val="00B75CFC"/>
    <w:rsid w:val="00B853F9"/>
    <w:rsid w:val="00B92231"/>
    <w:rsid w:val="00B95EF9"/>
    <w:rsid w:val="00BA1666"/>
    <w:rsid w:val="00BA2CE6"/>
    <w:rsid w:val="00BB018B"/>
    <w:rsid w:val="00BD1747"/>
    <w:rsid w:val="00BD2B06"/>
    <w:rsid w:val="00BE367F"/>
    <w:rsid w:val="00BF182C"/>
    <w:rsid w:val="00C078AF"/>
    <w:rsid w:val="00C14973"/>
    <w:rsid w:val="00C1643D"/>
    <w:rsid w:val="00C2380E"/>
    <w:rsid w:val="00C261A9"/>
    <w:rsid w:val="00C42793"/>
    <w:rsid w:val="00C45030"/>
    <w:rsid w:val="00C47362"/>
    <w:rsid w:val="00C601ED"/>
    <w:rsid w:val="00C86430"/>
    <w:rsid w:val="00CC3BB6"/>
    <w:rsid w:val="00CE5A5C"/>
    <w:rsid w:val="00D14CC6"/>
    <w:rsid w:val="00D301C7"/>
    <w:rsid w:val="00D31AB7"/>
    <w:rsid w:val="00D36688"/>
    <w:rsid w:val="00D50D23"/>
    <w:rsid w:val="00D512BB"/>
    <w:rsid w:val="00D53571"/>
    <w:rsid w:val="00D54D85"/>
    <w:rsid w:val="00DA253B"/>
    <w:rsid w:val="00DA3B1A"/>
    <w:rsid w:val="00DB1925"/>
    <w:rsid w:val="00DC6078"/>
    <w:rsid w:val="00DC79AD"/>
    <w:rsid w:val="00DD2075"/>
    <w:rsid w:val="00DE3FDC"/>
    <w:rsid w:val="00DF2868"/>
    <w:rsid w:val="00E557A0"/>
    <w:rsid w:val="00E61816"/>
    <w:rsid w:val="00E82983"/>
    <w:rsid w:val="00E907BC"/>
    <w:rsid w:val="00EE0124"/>
    <w:rsid w:val="00EF2FEB"/>
    <w:rsid w:val="00EF6435"/>
    <w:rsid w:val="00F062FA"/>
    <w:rsid w:val="00F10F6B"/>
    <w:rsid w:val="00F23697"/>
    <w:rsid w:val="00F36BB7"/>
    <w:rsid w:val="00F50B79"/>
    <w:rsid w:val="00F86703"/>
    <w:rsid w:val="00F87EAA"/>
    <w:rsid w:val="00F92B25"/>
    <w:rsid w:val="00F93D79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iPriority="13" w:unhideWhenUsed="0" w:qFormat="1"/>
    <w:lsdException w:name="List Number" w:semiHidden="0" w:uiPriority="12" w:unhideWhenUsed="0" w:qFormat="1"/>
    <w:lsdException w:name="List Number 2" w:uiPriority="12" w:qFormat="1"/>
    <w:lsdException w:name="Title" w:uiPriority="10" w:qFormat="1"/>
    <w:lsdException w:name="Default Paragraph Font" w:uiPriority="1"/>
    <w:lsdException w:name="Subtitle" w:uiPriority="11" w:qFormat="1"/>
    <w:lsdException w:name="Date" w:uiPriority="10" w:qFormat="1"/>
    <w:lsdException w:name="Strong" w:uiPriority="22" w:qFormat="1"/>
    <w:lsdException w:name="Emphasis" w:semiHidden="0" w:uiPriority="15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4701E1"/>
  </w:style>
  <w:style w:type="paragraph" w:styleId="1">
    <w:name w:val="heading 1"/>
    <w:basedOn w:val="a2"/>
    <w:uiPriority w:val="9"/>
    <w:qFormat/>
    <w:rsid w:val="005F25B0"/>
    <w:pPr>
      <w:keepNext/>
      <w:spacing w:before="480"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21">
    <w:name w:val="heading 2"/>
    <w:basedOn w:val="a2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31">
    <w:name w:val="heading 3"/>
    <w:basedOn w:val="a2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41">
    <w:name w:val="heading 4"/>
    <w:basedOn w:val="a2"/>
    <w:link w:val="42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276E8B" w:themeColor="accent1" w:themeShade="BF"/>
    </w:rPr>
  </w:style>
  <w:style w:type="paragraph" w:styleId="51">
    <w:name w:val="heading 5"/>
    <w:basedOn w:val="a2"/>
    <w:link w:val="52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276E8B" w:themeColor="accent1" w:themeShade="BF"/>
    </w:rPr>
  </w:style>
  <w:style w:type="paragraph" w:styleId="6">
    <w:name w:val="heading 6"/>
    <w:basedOn w:val="a2"/>
    <w:link w:val="60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1A495C" w:themeColor="accent1" w:themeShade="7F"/>
    </w:rPr>
  </w:style>
  <w:style w:type="paragraph" w:styleId="7">
    <w:name w:val="heading 7"/>
    <w:basedOn w:val="a2"/>
    <w:link w:val="70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1A495C" w:themeColor="accent1" w:themeShade="7F"/>
    </w:rPr>
  </w:style>
  <w:style w:type="paragraph" w:styleId="8">
    <w:name w:val="heading 8"/>
    <w:basedOn w:val="a2"/>
    <w:link w:val="80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9">
    <w:name w:val="heading 9"/>
    <w:basedOn w:val="a2"/>
    <w:link w:val="90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0">
    <w:name w:val="List Number"/>
    <w:basedOn w:val="a2"/>
    <w:uiPriority w:val="12"/>
    <w:qFormat/>
    <w:rsid w:val="002F76DA"/>
    <w:pPr>
      <w:numPr>
        <w:numId w:val="9"/>
      </w:numPr>
    </w:pPr>
    <w:rPr>
      <w:b/>
    </w:rPr>
  </w:style>
  <w:style w:type="character" w:styleId="a6">
    <w:name w:val="Placeholder Text"/>
    <w:basedOn w:val="a3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a7">
    <w:name w:val="Date"/>
    <w:basedOn w:val="a2"/>
    <w:next w:val="a2"/>
    <w:link w:val="a8"/>
    <w:uiPriority w:val="10"/>
    <w:qFormat/>
    <w:rsid w:val="004230D9"/>
    <w:pPr>
      <w:spacing w:after="480"/>
      <w:jc w:val="center"/>
    </w:pPr>
  </w:style>
  <w:style w:type="paragraph" w:styleId="a9">
    <w:name w:val="Balloon Text"/>
    <w:basedOn w:val="a2"/>
    <w:link w:val="aa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aa">
    <w:name w:val="Текст выноски Знак"/>
    <w:basedOn w:val="a3"/>
    <w:link w:val="a9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a">
    <w:name w:val="List Bullet"/>
    <w:basedOn w:val="a2"/>
    <w:uiPriority w:val="13"/>
    <w:qFormat/>
    <w:rsid w:val="004230D9"/>
    <w:pPr>
      <w:numPr>
        <w:numId w:val="1"/>
      </w:numPr>
      <w:contextualSpacing/>
    </w:pPr>
    <w:rPr>
      <w:b/>
    </w:rPr>
  </w:style>
  <w:style w:type="character" w:customStyle="1" w:styleId="42">
    <w:name w:val="Заголовок 4 Знак"/>
    <w:basedOn w:val="a3"/>
    <w:link w:val="41"/>
    <w:uiPriority w:val="9"/>
    <w:semiHidden/>
    <w:rsid w:val="004230D9"/>
    <w:rPr>
      <w:rFonts w:ascii="Arial" w:eastAsiaTheme="majorEastAsia" w:hAnsi="Arial" w:cs="Arial"/>
      <w:i/>
      <w:iCs/>
      <w:color w:val="276E8B" w:themeColor="accent1" w:themeShade="BF"/>
    </w:rPr>
  </w:style>
  <w:style w:type="character" w:styleId="ab">
    <w:name w:val="Emphasis"/>
    <w:basedOn w:val="a3"/>
    <w:uiPriority w:val="15"/>
    <w:qFormat/>
    <w:rsid w:val="005F25B0"/>
    <w:rPr>
      <w:rFonts w:asciiTheme="minorHAnsi" w:hAnsiTheme="minorHAnsi" w:cs="Times New Roman"/>
      <w:b/>
      <w:i w:val="0"/>
      <w:iCs/>
      <w:color w:val="FFFFFF" w:themeColor="background1"/>
    </w:rPr>
  </w:style>
  <w:style w:type="character" w:customStyle="1" w:styleId="52">
    <w:name w:val="Заголовок 5 Знак"/>
    <w:basedOn w:val="a3"/>
    <w:link w:val="51"/>
    <w:uiPriority w:val="9"/>
    <w:semiHidden/>
    <w:rsid w:val="004230D9"/>
    <w:rPr>
      <w:rFonts w:ascii="Arial" w:eastAsiaTheme="majorEastAsia" w:hAnsi="Arial" w:cs="Arial"/>
      <w:color w:val="276E8B" w:themeColor="accent1" w:themeShade="BF"/>
    </w:rPr>
  </w:style>
  <w:style w:type="character" w:customStyle="1" w:styleId="60">
    <w:name w:val="Заголовок 6 Знак"/>
    <w:basedOn w:val="a3"/>
    <w:link w:val="6"/>
    <w:uiPriority w:val="9"/>
    <w:semiHidden/>
    <w:rsid w:val="004230D9"/>
    <w:rPr>
      <w:rFonts w:ascii="Arial" w:eastAsiaTheme="majorEastAsia" w:hAnsi="Arial" w:cs="Arial"/>
      <w:color w:val="1A495C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4230D9"/>
    <w:rPr>
      <w:rFonts w:ascii="Arial" w:eastAsiaTheme="majorEastAsia" w:hAnsi="Arial" w:cs="Arial"/>
      <w:i/>
      <w:iCs/>
      <w:color w:val="1A495C" w:themeColor="accent1" w:themeShade="7F"/>
    </w:rPr>
  </w:style>
  <w:style w:type="character" w:customStyle="1" w:styleId="80">
    <w:name w:val="Заголовок 8 Знак"/>
    <w:basedOn w:val="a3"/>
    <w:link w:val="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ac">
    <w:name w:val="Title"/>
    <w:basedOn w:val="a2"/>
    <w:link w:val="ad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ad">
    <w:name w:val="Название Знак"/>
    <w:basedOn w:val="a3"/>
    <w:link w:val="ac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ae">
    <w:name w:val="Subtitle"/>
    <w:basedOn w:val="a2"/>
    <w:link w:val="af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">
    <w:name w:val="Подзаголовок Знак"/>
    <w:basedOn w:val="a3"/>
    <w:link w:val="a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af0">
    <w:name w:val="Subtle Emphasis"/>
    <w:basedOn w:val="a3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af1">
    <w:name w:val="Intense Emphasis"/>
    <w:basedOn w:val="a3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76E8B" w:themeColor="accent1" w:themeShade="BF"/>
    </w:rPr>
  </w:style>
  <w:style w:type="character" w:styleId="af2">
    <w:name w:val="Strong"/>
    <w:basedOn w:val="a3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22">
    <w:name w:val="Quote"/>
    <w:basedOn w:val="a2"/>
    <w:link w:val="23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3"/>
    <w:link w:val="22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af3">
    <w:name w:val="Intense Quote"/>
    <w:basedOn w:val="a2"/>
    <w:next w:val="a2"/>
    <w:link w:val="af4"/>
    <w:uiPriority w:val="30"/>
    <w:semiHidden/>
    <w:unhideWhenUsed/>
    <w:qFormat/>
    <w:rsid w:val="004230D9"/>
    <w:pPr>
      <w:pBdr>
        <w:top w:val="single" w:sz="4" w:space="10" w:color="3494BA" w:themeColor="accent1"/>
        <w:bottom w:val="single" w:sz="4" w:space="10" w:color="3494BA" w:themeColor="accent1"/>
      </w:pBdr>
      <w:spacing w:before="360" w:after="360"/>
      <w:ind w:left="0"/>
      <w:jc w:val="center"/>
    </w:pPr>
    <w:rPr>
      <w:i/>
      <w:iCs/>
      <w:color w:val="276E8B" w:themeColor="accent1" w:themeShade="BF"/>
    </w:rPr>
  </w:style>
  <w:style w:type="character" w:customStyle="1" w:styleId="af4">
    <w:name w:val="Выделенная цитата Знак"/>
    <w:basedOn w:val="a3"/>
    <w:link w:val="af3"/>
    <w:uiPriority w:val="30"/>
    <w:semiHidden/>
    <w:rsid w:val="004230D9"/>
    <w:rPr>
      <w:rFonts w:ascii="Times New Roman" w:hAnsi="Times New Roman" w:cs="Times New Roman"/>
      <w:i/>
      <w:iCs/>
      <w:color w:val="276E8B" w:themeColor="accent1" w:themeShade="BF"/>
    </w:rPr>
  </w:style>
  <w:style w:type="character" w:styleId="af5">
    <w:name w:val="Subtle Reference"/>
    <w:basedOn w:val="a3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af6">
    <w:name w:val="Intense Reference"/>
    <w:basedOn w:val="a3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76E8B" w:themeColor="accent1" w:themeShade="BF"/>
      <w:spacing w:val="0"/>
    </w:rPr>
  </w:style>
  <w:style w:type="character" w:styleId="af7">
    <w:name w:val="Book Title"/>
    <w:basedOn w:val="a3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af8">
    <w:name w:val="List Paragraph"/>
    <w:basedOn w:val="a2"/>
    <w:uiPriority w:val="34"/>
    <w:unhideWhenUsed/>
    <w:qFormat/>
    <w:rsid w:val="004230D9"/>
    <w:pPr>
      <w:ind w:left="720"/>
      <w:contextualSpacing/>
    </w:pPr>
  </w:style>
  <w:style w:type="paragraph" w:styleId="af9">
    <w:name w:val="caption"/>
    <w:basedOn w:val="a2"/>
    <w:next w:val="a2"/>
    <w:uiPriority w:val="35"/>
    <w:semiHidden/>
    <w:unhideWhenUsed/>
    <w:qFormat/>
    <w:rsid w:val="004230D9"/>
    <w:pPr>
      <w:spacing w:line="240" w:lineRule="auto"/>
    </w:pPr>
    <w:rPr>
      <w:i/>
      <w:iCs/>
      <w:color w:val="373545" w:themeColor="text2"/>
      <w:sz w:val="22"/>
      <w:szCs w:val="18"/>
    </w:rPr>
  </w:style>
  <w:style w:type="paragraph" w:styleId="afa">
    <w:name w:val="Bibliography"/>
    <w:basedOn w:val="a2"/>
    <w:next w:val="a2"/>
    <w:uiPriority w:val="37"/>
    <w:semiHidden/>
    <w:unhideWhenUsed/>
    <w:rsid w:val="004230D9"/>
  </w:style>
  <w:style w:type="paragraph" w:styleId="10">
    <w:name w:val="toc 1"/>
    <w:basedOn w:val="a2"/>
    <w:next w:val="a2"/>
    <w:autoRedefine/>
    <w:uiPriority w:val="39"/>
    <w:semiHidden/>
    <w:unhideWhenUsed/>
    <w:rsid w:val="004230D9"/>
    <w:pPr>
      <w:spacing w:after="100"/>
      <w:ind w:left="0"/>
    </w:pPr>
  </w:style>
  <w:style w:type="paragraph" w:styleId="91">
    <w:name w:val="toc 9"/>
    <w:basedOn w:val="a2"/>
    <w:next w:val="a2"/>
    <w:autoRedefine/>
    <w:uiPriority w:val="39"/>
    <w:semiHidden/>
    <w:unhideWhenUsed/>
    <w:rsid w:val="004230D9"/>
    <w:pPr>
      <w:spacing w:after="100"/>
      <w:ind w:left="1920"/>
    </w:pPr>
  </w:style>
  <w:style w:type="paragraph" w:styleId="afb">
    <w:name w:val="TOC Heading"/>
    <w:basedOn w:val="1"/>
    <w:next w:val="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afc">
    <w:name w:val="Block Text"/>
    <w:basedOn w:val="a2"/>
    <w:uiPriority w:val="99"/>
    <w:semiHidden/>
    <w:unhideWhenUsed/>
    <w:rsid w:val="004230D9"/>
    <w:pPr>
      <w:pBdr>
        <w:top w:val="single" w:sz="2" w:space="10" w:color="276E8B" w:themeColor="accent1" w:themeShade="BF"/>
        <w:left w:val="single" w:sz="2" w:space="10" w:color="276E8B" w:themeColor="accent1" w:themeShade="BF"/>
        <w:bottom w:val="single" w:sz="2" w:space="10" w:color="276E8B" w:themeColor="accent1" w:themeShade="BF"/>
        <w:right w:val="single" w:sz="2" w:space="10" w:color="276E8B" w:themeColor="accent1" w:themeShade="BF"/>
      </w:pBdr>
      <w:ind w:left="1152" w:right="1152"/>
    </w:pPr>
    <w:rPr>
      <w:rFonts w:eastAsiaTheme="minorEastAsia"/>
      <w:i/>
      <w:iCs/>
      <w:color w:val="276E8B" w:themeColor="accent1" w:themeShade="BF"/>
    </w:rPr>
  </w:style>
  <w:style w:type="paragraph" w:styleId="afd">
    <w:name w:val="Body Text"/>
    <w:basedOn w:val="a2"/>
    <w:link w:val="afe"/>
    <w:uiPriority w:val="99"/>
    <w:semiHidden/>
    <w:unhideWhenUsed/>
    <w:rsid w:val="004230D9"/>
    <w:pPr>
      <w:spacing w:after="120"/>
    </w:pPr>
  </w:style>
  <w:style w:type="character" w:customStyle="1" w:styleId="afe">
    <w:name w:val="Основной текст Знак"/>
    <w:basedOn w:val="a3"/>
    <w:link w:val="afd"/>
    <w:uiPriority w:val="99"/>
    <w:semiHidden/>
    <w:rsid w:val="004230D9"/>
    <w:rPr>
      <w:rFonts w:ascii="Times New Roman" w:hAnsi="Times New Roman" w:cs="Times New Roman"/>
    </w:rPr>
  </w:style>
  <w:style w:type="paragraph" w:styleId="24">
    <w:name w:val="Body Text 2"/>
    <w:basedOn w:val="a2"/>
    <w:link w:val="25"/>
    <w:uiPriority w:val="99"/>
    <w:semiHidden/>
    <w:unhideWhenUsed/>
    <w:rsid w:val="004230D9"/>
    <w:pPr>
      <w:spacing w:after="120" w:line="480" w:lineRule="auto"/>
    </w:pPr>
  </w:style>
  <w:style w:type="character" w:customStyle="1" w:styleId="25">
    <w:name w:val="Основной текст 2 Знак"/>
    <w:basedOn w:val="a3"/>
    <w:link w:val="24"/>
    <w:uiPriority w:val="99"/>
    <w:semiHidden/>
    <w:rsid w:val="004230D9"/>
    <w:rPr>
      <w:rFonts w:ascii="Times New Roman" w:hAnsi="Times New Roman" w:cs="Times New Roman"/>
    </w:rPr>
  </w:style>
  <w:style w:type="paragraph" w:styleId="32">
    <w:name w:val="Body Text 3"/>
    <w:basedOn w:val="a2"/>
    <w:link w:val="33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33">
    <w:name w:val="Основной текст 3 Знак"/>
    <w:basedOn w:val="a3"/>
    <w:link w:val="32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34">
    <w:name w:val="Body Text Indent 3"/>
    <w:basedOn w:val="a2"/>
    <w:link w:val="35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35">
    <w:name w:val="Основной текст с отступом 3 Знак"/>
    <w:basedOn w:val="a3"/>
    <w:link w:val="34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aff">
    <w:name w:val="annotation reference"/>
    <w:basedOn w:val="a3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aff0">
    <w:name w:val="annotation text"/>
    <w:basedOn w:val="a2"/>
    <w:link w:val="aff1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aff1">
    <w:name w:val="Текст примечания Знак"/>
    <w:basedOn w:val="a3"/>
    <w:link w:val="aff0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4230D9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aff4">
    <w:name w:val="Document Map"/>
    <w:basedOn w:val="a2"/>
    <w:link w:val="aff5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5">
    <w:name w:val="Схема документа Знак"/>
    <w:basedOn w:val="a3"/>
    <w:link w:val="aff4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aff6">
    <w:name w:val="endnote reference"/>
    <w:basedOn w:val="a3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aff7">
    <w:name w:val="endnote text"/>
    <w:basedOn w:val="a2"/>
    <w:link w:val="aff8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aff8">
    <w:name w:val="Текст концевой сноски Знак"/>
    <w:basedOn w:val="a3"/>
    <w:link w:val="aff7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26">
    <w:name w:val="envelope return"/>
    <w:basedOn w:val="a2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ff9">
    <w:name w:val="envelope address"/>
    <w:basedOn w:val="a2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affa">
    <w:name w:val="FollowedHyperlink"/>
    <w:basedOn w:val="a3"/>
    <w:uiPriority w:val="99"/>
    <w:semiHidden/>
    <w:unhideWhenUsed/>
    <w:rsid w:val="004230D9"/>
    <w:rPr>
      <w:rFonts w:ascii="Times New Roman" w:hAnsi="Times New Roman" w:cs="Times New Roman"/>
      <w:color w:val="9F6715" w:themeColor="followedHyperlink"/>
      <w:u w:val="single"/>
    </w:rPr>
  </w:style>
  <w:style w:type="paragraph" w:styleId="affb">
    <w:name w:val="footer"/>
    <w:basedOn w:val="a2"/>
    <w:link w:val="affc"/>
    <w:uiPriority w:val="99"/>
    <w:semiHidden/>
    <w:rsid w:val="004230D9"/>
    <w:pPr>
      <w:spacing w:after="0" w:line="240" w:lineRule="auto"/>
    </w:pPr>
  </w:style>
  <w:style w:type="character" w:customStyle="1" w:styleId="affc">
    <w:name w:val="Нижний колонтитул Знак"/>
    <w:basedOn w:val="a3"/>
    <w:link w:val="affb"/>
    <w:uiPriority w:val="99"/>
    <w:semiHidden/>
    <w:rsid w:val="004701E1"/>
  </w:style>
  <w:style w:type="character" w:styleId="affd">
    <w:name w:val="footnote reference"/>
    <w:basedOn w:val="a3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affe">
    <w:name w:val="footnote text"/>
    <w:basedOn w:val="a2"/>
    <w:link w:val="afff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afff">
    <w:name w:val="Текст сноски Знак"/>
    <w:basedOn w:val="a3"/>
    <w:link w:val="affe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">
    <w:name w:val="Hashtag"/>
    <w:basedOn w:val="a3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afff0">
    <w:name w:val="header"/>
    <w:basedOn w:val="a2"/>
    <w:link w:val="afff1"/>
    <w:uiPriority w:val="99"/>
    <w:unhideWhenUsed/>
    <w:rsid w:val="00222713"/>
    <w:pPr>
      <w:spacing w:after="0" w:line="240" w:lineRule="auto"/>
      <w:ind w:left="0"/>
    </w:pPr>
    <w:rPr>
      <w:sz w:val="16"/>
    </w:rPr>
  </w:style>
  <w:style w:type="character" w:customStyle="1" w:styleId="afff1">
    <w:name w:val="Верхний колонтитул Знак"/>
    <w:basedOn w:val="a3"/>
    <w:link w:val="afff0"/>
    <w:uiPriority w:val="99"/>
    <w:rsid w:val="00222713"/>
    <w:rPr>
      <w:sz w:val="16"/>
    </w:rPr>
  </w:style>
  <w:style w:type="character" w:styleId="HTML">
    <w:name w:val="HTML Acronym"/>
    <w:basedOn w:val="a3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0">
    <w:name w:val="HTML Address"/>
    <w:basedOn w:val="a2"/>
    <w:link w:val="HTML1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2">
    <w:name w:val="HTML Cite"/>
    <w:basedOn w:val="a3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3">
    <w:name w:val="HTML Code"/>
    <w:basedOn w:val="a3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4">
    <w:name w:val="HTML Definition"/>
    <w:basedOn w:val="a3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5">
    <w:name w:val="HTML Keyboard"/>
    <w:basedOn w:val="a3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8">
    <w:name w:val="HTML Typewriter"/>
    <w:basedOn w:val="a3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9">
    <w:name w:val="HTML Variable"/>
    <w:basedOn w:val="a3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afff2">
    <w:name w:val="Hyperlink"/>
    <w:basedOn w:val="a3"/>
    <w:uiPriority w:val="99"/>
    <w:semiHidden/>
    <w:unhideWhenUsed/>
    <w:rsid w:val="004230D9"/>
    <w:rPr>
      <w:rFonts w:ascii="Times New Roman" w:hAnsi="Times New Roman" w:cs="Times New Roman"/>
      <w:color w:val="6B9F25" w:themeColor="hyperlink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afff3">
    <w:name w:val="index heading"/>
    <w:basedOn w:val="a2"/>
    <w:next w:val="1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afff4">
    <w:name w:val="line number"/>
    <w:basedOn w:val="a3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afff5">
    <w:name w:val="macro"/>
    <w:link w:val="afff6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f6">
    <w:name w:val="Текст макроса Знак"/>
    <w:basedOn w:val="a3"/>
    <w:link w:val="afff5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">
    <w:name w:val="Mention"/>
    <w:basedOn w:val="a3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afff7">
    <w:name w:val="Message Header"/>
    <w:basedOn w:val="a2"/>
    <w:link w:val="afff8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afff8">
    <w:name w:val="Шапка Знак"/>
    <w:basedOn w:val="a3"/>
    <w:link w:val="afff7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afff9">
    <w:name w:val="Note Heading"/>
    <w:basedOn w:val="a2"/>
    <w:next w:val="a2"/>
    <w:link w:val="afffa"/>
    <w:uiPriority w:val="99"/>
    <w:semiHidden/>
    <w:unhideWhenUsed/>
    <w:rsid w:val="004230D9"/>
    <w:pPr>
      <w:spacing w:after="0" w:line="240" w:lineRule="auto"/>
    </w:pPr>
  </w:style>
  <w:style w:type="character" w:customStyle="1" w:styleId="afffa">
    <w:name w:val="Заголовок записки Знак"/>
    <w:basedOn w:val="a3"/>
    <w:link w:val="afff9"/>
    <w:uiPriority w:val="99"/>
    <w:semiHidden/>
    <w:rsid w:val="004230D9"/>
    <w:rPr>
      <w:rFonts w:ascii="Times New Roman" w:hAnsi="Times New Roman" w:cs="Times New Roman"/>
    </w:rPr>
  </w:style>
  <w:style w:type="paragraph" w:styleId="afffb">
    <w:name w:val="Plain Text"/>
    <w:basedOn w:val="a2"/>
    <w:link w:val="afffc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fc">
    <w:name w:val="Текст Знак"/>
    <w:basedOn w:val="a3"/>
    <w:link w:val="afffb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afffd">
    <w:name w:val="Salutation"/>
    <w:basedOn w:val="a2"/>
    <w:next w:val="a2"/>
    <w:link w:val="afffe"/>
    <w:uiPriority w:val="99"/>
    <w:semiHidden/>
    <w:unhideWhenUsed/>
    <w:rsid w:val="004230D9"/>
  </w:style>
  <w:style w:type="character" w:customStyle="1" w:styleId="afffe">
    <w:name w:val="Приветствие Знак"/>
    <w:basedOn w:val="a3"/>
    <w:link w:val="afffd"/>
    <w:uiPriority w:val="99"/>
    <w:semiHidden/>
    <w:rsid w:val="004230D9"/>
    <w:rPr>
      <w:rFonts w:ascii="Times New Roman" w:hAnsi="Times New Roman" w:cs="Times New Roman"/>
    </w:rPr>
  </w:style>
  <w:style w:type="paragraph" w:styleId="affff">
    <w:name w:val="Signature"/>
    <w:basedOn w:val="a2"/>
    <w:link w:val="affff0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affff0">
    <w:name w:val="Подпись Знак"/>
    <w:basedOn w:val="a3"/>
    <w:link w:val="affff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">
    <w:name w:val="Smart Hyperlink"/>
    <w:basedOn w:val="a3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20">
    <w:name w:val="List Number 2"/>
    <w:basedOn w:val="a2"/>
    <w:uiPriority w:val="12"/>
    <w:unhideWhenUsed/>
    <w:qFormat/>
    <w:rsid w:val="002E4F42"/>
    <w:pPr>
      <w:numPr>
        <w:ilvl w:val="1"/>
        <w:numId w:val="9"/>
      </w:numPr>
    </w:pPr>
  </w:style>
  <w:style w:type="numbering" w:styleId="111111">
    <w:name w:val="Outline List 2"/>
    <w:basedOn w:val="a5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a5"/>
    <w:uiPriority w:val="99"/>
    <w:semiHidden/>
    <w:unhideWhenUsed/>
    <w:rsid w:val="004230D9"/>
    <w:pPr>
      <w:numPr>
        <w:numId w:val="11"/>
      </w:numPr>
    </w:pPr>
  </w:style>
  <w:style w:type="numbering" w:styleId="a1">
    <w:name w:val="Outline List 3"/>
    <w:basedOn w:val="a5"/>
    <w:uiPriority w:val="99"/>
    <w:semiHidden/>
    <w:unhideWhenUsed/>
    <w:rsid w:val="004230D9"/>
    <w:pPr>
      <w:numPr>
        <w:numId w:val="12"/>
      </w:numPr>
    </w:pPr>
  </w:style>
  <w:style w:type="paragraph" w:styleId="affff1">
    <w:name w:val="Body Text First Indent"/>
    <w:basedOn w:val="afd"/>
    <w:link w:val="affff2"/>
    <w:uiPriority w:val="99"/>
    <w:semiHidden/>
    <w:unhideWhenUsed/>
    <w:rsid w:val="004230D9"/>
    <w:pPr>
      <w:spacing w:after="200"/>
      <w:ind w:firstLine="360"/>
    </w:pPr>
  </w:style>
  <w:style w:type="character" w:customStyle="1" w:styleId="affff2">
    <w:name w:val="Красная строка Знак"/>
    <w:basedOn w:val="afe"/>
    <w:link w:val="affff1"/>
    <w:uiPriority w:val="99"/>
    <w:semiHidden/>
    <w:rsid w:val="004230D9"/>
    <w:rPr>
      <w:rFonts w:ascii="Times New Roman" w:hAnsi="Times New Roman" w:cs="Times New Roman"/>
    </w:rPr>
  </w:style>
  <w:style w:type="paragraph" w:styleId="affff3">
    <w:name w:val="Body Text Indent"/>
    <w:basedOn w:val="a2"/>
    <w:link w:val="affff4"/>
    <w:uiPriority w:val="99"/>
    <w:semiHidden/>
    <w:unhideWhenUsed/>
    <w:rsid w:val="004230D9"/>
    <w:pPr>
      <w:spacing w:after="120"/>
      <w:ind w:left="360"/>
    </w:pPr>
  </w:style>
  <w:style w:type="character" w:customStyle="1" w:styleId="affff4">
    <w:name w:val="Основной текст с отступом Знак"/>
    <w:basedOn w:val="a3"/>
    <w:link w:val="affff3"/>
    <w:uiPriority w:val="99"/>
    <w:semiHidden/>
    <w:rsid w:val="004230D9"/>
    <w:rPr>
      <w:rFonts w:ascii="Times New Roman" w:hAnsi="Times New Roman" w:cs="Times New Roman"/>
    </w:rPr>
  </w:style>
  <w:style w:type="paragraph" w:styleId="27">
    <w:name w:val="Body Text First Indent 2"/>
    <w:basedOn w:val="affff3"/>
    <w:link w:val="28"/>
    <w:uiPriority w:val="99"/>
    <w:semiHidden/>
    <w:unhideWhenUsed/>
    <w:rsid w:val="004230D9"/>
    <w:pPr>
      <w:spacing w:after="200"/>
      <w:ind w:firstLine="360"/>
    </w:pPr>
  </w:style>
  <w:style w:type="character" w:customStyle="1" w:styleId="28">
    <w:name w:val="Красная строка 2 Знак"/>
    <w:basedOn w:val="affff4"/>
    <w:link w:val="27"/>
    <w:uiPriority w:val="99"/>
    <w:semiHidden/>
    <w:rsid w:val="004230D9"/>
    <w:rPr>
      <w:rFonts w:ascii="Times New Roman" w:hAnsi="Times New Roman" w:cs="Times New Roman"/>
    </w:rPr>
  </w:style>
  <w:style w:type="paragraph" w:styleId="29">
    <w:name w:val="Body Text Indent 2"/>
    <w:basedOn w:val="a2"/>
    <w:link w:val="2a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4230D9"/>
    <w:rPr>
      <w:rFonts w:ascii="Times New Roman" w:hAnsi="Times New Roman" w:cs="Times New Roman"/>
    </w:rPr>
  </w:style>
  <w:style w:type="paragraph" w:styleId="affff5">
    <w:name w:val="Closing"/>
    <w:basedOn w:val="a2"/>
    <w:link w:val="affff6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affff6">
    <w:name w:val="Прощание Знак"/>
    <w:basedOn w:val="a3"/>
    <w:link w:val="affff5"/>
    <w:uiPriority w:val="99"/>
    <w:semiHidden/>
    <w:rsid w:val="004230D9"/>
    <w:rPr>
      <w:rFonts w:ascii="Times New Roman" w:hAnsi="Times New Roman" w:cs="Times New Roman"/>
    </w:rPr>
  </w:style>
  <w:style w:type="table" w:styleId="affff7">
    <w:name w:val="Colorful Grid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</w:rPr>
      <w:tblPr/>
      <w:tcPr>
        <w:shd w:val="clear" w:color="auto" w:fill="A9D5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5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</w:rPr>
      <w:tblPr/>
      <w:tcPr>
        <w:shd w:val="clear" w:color="auto" w:fill="BCE1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E1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1ED" w:themeFill="accent3" w:themeFillTint="33"/>
    </w:tcPr>
    <w:tblStylePr w:type="firstRow">
      <w:rPr>
        <w:b/>
        <w:bCs/>
      </w:rPr>
      <w:tblPr/>
      <w:tcPr>
        <w:shd w:val="clear" w:color="auto" w:fill="C7E4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4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7E8" w:themeFill="accent4" w:themeFillTint="33"/>
    </w:tcPr>
    <w:tblStylePr w:type="firstRow">
      <w:rPr>
        <w:b/>
        <w:bCs/>
      </w:rPr>
      <w:tblPr/>
      <w:tcPr>
        <w:shd w:val="clear" w:color="auto" w:fill="C9D0D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0D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</w:rPr>
      <w:tblPr/>
      <w:tcPr>
        <w:shd w:val="clear" w:color="auto" w:fill="CD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</w:rPr>
      <w:tblPr/>
      <w:tcPr>
        <w:shd w:val="clear" w:color="auto" w:fill="A3CEE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affff8">
    <w:name w:val="Colorful List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4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7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8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7072" w:themeFill="accent4" w:themeFillShade="CC"/>
      </w:tcPr>
    </w:tblStylePr>
    <w:tblStylePr w:type="lastRow">
      <w:rPr>
        <w:b/>
        <w:bCs/>
        <w:color w:val="61707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3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A58B" w:themeFill="accent3" w:themeFillShade="CC"/>
      </w:tcPr>
    </w:tblStylePr>
    <w:tblStylePr w:type="lastRow">
      <w:rPr>
        <w:b/>
        <w:bCs/>
        <w:color w:val="4FA58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6" w:themeFillShade="CC"/>
      </w:tcPr>
    </w:tblStylePr>
    <w:tblStylePr w:type="lastRow">
      <w:rPr>
        <w:b/>
        <w:bCs/>
        <w:color w:val="1E689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09D" w:themeFill="accent5" w:themeFillShade="CC"/>
      </w:tcPr>
    </w:tblStylePr>
    <w:tblStylePr w:type="lastRow">
      <w:rPr>
        <w:b/>
        <w:bCs/>
        <w:color w:val="5D909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affff9">
    <w:name w:val="Colorful Shading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586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586F" w:themeColor="accent1" w:themeShade="99"/>
          <w:insideV w:val="nil"/>
        </w:tcBorders>
        <w:shd w:val="clear" w:color="auto" w:fill="1F586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586F" w:themeFill="accent1" w:themeFillShade="99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94CB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7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727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7279" w:themeColor="accent2" w:themeShade="99"/>
          <w:insideV w:val="nil"/>
        </w:tcBorders>
        <w:shd w:val="clear" w:color="auto" w:fill="2E727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279" w:themeFill="accent2" w:themeFillShade="99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ABDA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A8C8E" w:themeColor="accent4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8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7C6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7C68" w:themeColor="accent3" w:themeShade="99"/>
          <w:insideV w:val="nil"/>
        </w:tcBorders>
        <w:shd w:val="clear" w:color="auto" w:fill="3B7C6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7C68" w:themeFill="accent3" w:themeFillShade="99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5BDA7" w:themeColor="accent3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3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545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5455" w:themeColor="accent4" w:themeShade="99"/>
          <w:insideV w:val="nil"/>
        </w:tcBorders>
        <w:shd w:val="clear" w:color="auto" w:fill="48545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455" w:themeFill="accent4" w:themeFillShade="99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BCC5C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6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6C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6C76" w:themeColor="accent5" w:themeShade="99"/>
          <w:insideV w:val="nil"/>
        </w:tcBorders>
        <w:shd w:val="clear" w:color="auto" w:fill="466C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6C76" w:themeFill="accent5" w:themeFillShade="99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1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4ACB6" w:themeColor="accent5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6" w:themeShade="99"/>
          <w:insideV w:val="nil"/>
        </w:tcBorders>
        <w:shd w:val="clear" w:color="auto" w:fill="164E7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6" w:themeFillShade="99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8CC2E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a">
    <w:name w:val="Dark List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495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6E8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E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8E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675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9A8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454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696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5A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79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</w:style>
  <w:style w:type="paragraph" w:styleId="affffb">
    <w:name w:val="E-mail Signature"/>
    <w:basedOn w:val="a2"/>
    <w:link w:val="affffc"/>
    <w:uiPriority w:val="99"/>
    <w:semiHidden/>
    <w:unhideWhenUsed/>
    <w:rsid w:val="004230D9"/>
    <w:pPr>
      <w:spacing w:after="0" w:line="240" w:lineRule="auto"/>
    </w:pPr>
  </w:style>
  <w:style w:type="character" w:customStyle="1" w:styleId="affffc">
    <w:name w:val="Электронная подпись Знак"/>
    <w:basedOn w:val="a3"/>
    <w:link w:val="affffb"/>
    <w:uiPriority w:val="99"/>
    <w:semiHidden/>
    <w:rsid w:val="004230D9"/>
    <w:rPr>
      <w:rFonts w:ascii="Times New Roman" w:hAnsi="Times New Roman" w:cs="Times New Roman"/>
    </w:rPr>
  </w:style>
  <w:style w:type="table" w:customStyle="1" w:styleId="GridTable1Light">
    <w:name w:val="Grid Table 1 Light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9D5E7" w:themeColor="accent1" w:themeTint="66"/>
        <w:left w:val="single" w:sz="4" w:space="0" w:color="A9D5E7" w:themeColor="accent1" w:themeTint="66"/>
        <w:bottom w:val="single" w:sz="4" w:space="0" w:color="A9D5E7" w:themeColor="accent1" w:themeTint="66"/>
        <w:right w:val="single" w:sz="4" w:space="0" w:color="A9D5E7" w:themeColor="accent1" w:themeTint="66"/>
        <w:insideH w:val="single" w:sz="4" w:space="0" w:color="A9D5E7" w:themeColor="accent1" w:themeTint="66"/>
        <w:insideV w:val="single" w:sz="4" w:space="0" w:color="A9D5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7E4DB" w:themeColor="accent3" w:themeTint="66"/>
        <w:left w:val="single" w:sz="4" w:space="0" w:color="C7E4DB" w:themeColor="accent3" w:themeTint="66"/>
        <w:bottom w:val="single" w:sz="4" w:space="0" w:color="C7E4DB" w:themeColor="accent3" w:themeTint="66"/>
        <w:right w:val="single" w:sz="4" w:space="0" w:color="C7E4DB" w:themeColor="accent3" w:themeTint="66"/>
        <w:insideH w:val="single" w:sz="4" w:space="0" w:color="C7E4DB" w:themeColor="accent3" w:themeTint="66"/>
        <w:insideV w:val="single" w:sz="4" w:space="0" w:color="C7E4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9D0D1" w:themeColor="accent4" w:themeTint="66"/>
        <w:left w:val="single" w:sz="4" w:space="0" w:color="C9D0D1" w:themeColor="accent4" w:themeTint="66"/>
        <w:bottom w:val="single" w:sz="4" w:space="0" w:color="C9D0D1" w:themeColor="accent4" w:themeTint="66"/>
        <w:right w:val="single" w:sz="4" w:space="0" w:color="C9D0D1" w:themeColor="accent4" w:themeTint="66"/>
        <w:insideH w:val="single" w:sz="4" w:space="0" w:color="C9D0D1" w:themeColor="accent4" w:themeTint="66"/>
        <w:insideV w:val="single" w:sz="4" w:space="0" w:color="C9D0D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DDDE1" w:themeColor="accent5" w:themeTint="66"/>
        <w:left w:val="single" w:sz="4" w:space="0" w:color="CDDDE1" w:themeColor="accent5" w:themeTint="66"/>
        <w:bottom w:val="single" w:sz="4" w:space="0" w:color="CDDDE1" w:themeColor="accent5" w:themeTint="66"/>
        <w:right w:val="single" w:sz="4" w:space="0" w:color="CDDDE1" w:themeColor="accent5" w:themeTint="66"/>
        <w:insideH w:val="single" w:sz="4" w:space="0" w:color="CDDDE1" w:themeColor="accent5" w:themeTint="66"/>
        <w:insideV w:val="single" w:sz="4" w:space="0" w:color="CDDD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CEED" w:themeColor="accent6" w:themeTint="66"/>
        <w:left w:val="single" w:sz="4" w:space="0" w:color="A3CEED" w:themeColor="accent6" w:themeTint="66"/>
        <w:bottom w:val="single" w:sz="4" w:space="0" w:color="A3CEED" w:themeColor="accent6" w:themeTint="66"/>
        <w:right w:val="single" w:sz="4" w:space="0" w:color="A3CEED" w:themeColor="accent6" w:themeTint="66"/>
        <w:insideH w:val="single" w:sz="4" w:space="0" w:color="A3CEED" w:themeColor="accent6" w:themeTint="66"/>
        <w:insideV w:val="single" w:sz="4" w:space="0" w:color="A3CEE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7FC0DB" w:themeColor="accent1" w:themeTint="99"/>
        <w:bottom w:val="single" w:sz="2" w:space="0" w:color="7FC0DB" w:themeColor="accent1" w:themeTint="99"/>
        <w:insideH w:val="single" w:sz="2" w:space="0" w:color="7FC0DB" w:themeColor="accent1" w:themeTint="99"/>
        <w:insideV w:val="single" w:sz="2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C0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AD3D9" w:themeColor="accent2" w:themeTint="99"/>
        <w:bottom w:val="single" w:sz="2" w:space="0" w:color="9AD3D9" w:themeColor="accent2" w:themeTint="99"/>
        <w:insideH w:val="single" w:sz="2" w:space="0" w:color="9AD3D9" w:themeColor="accent2" w:themeTint="99"/>
        <w:insideV w:val="single" w:sz="2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D3D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CD7CA" w:themeColor="accent3" w:themeTint="99"/>
        <w:bottom w:val="single" w:sz="2" w:space="0" w:color="ACD7CA" w:themeColor="accent3" w:themeTint="99"/>
        <w:insideH w:val="single" w:sz="2" w:space="0" w:color="ACD7CA" w:themeColor="accent3" w:themeTint="99"/>
        <w:insideV w:val="single" w:sz="2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D7C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FB9BB" w:themeColor="accent4" w:themeTint="99"/>
        <w:bottom w:val="single" w:sz="2" w:space="0" w:color="AFB9BB" w:themeColor="accent4" w:themeTint="99"/>
        <w:insideH w:val="single" w:sz="2" w:space="0" w:color="AFB9BB" w:themeColor="accent4" w:themeTint="99"/>
        <w:insideV w:val="single" w:sz="2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B9B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B5CDD3" w:themeColor="accent5" w:themeTint="99"/>
        <w:bottom w:val="single" w:sz="2" w:space="0" w:color="B5CDD3" w:themeColor="accent5" w:themeTint="99"/>
        <w:insideH w:val="single" w:sz="2" w:space="0" w:color="B5CDD3" w:themeColor="accent5" w:themeTint="99"/>
        <w:insideV w:val="single" w:sz="2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CD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74B5E4" w:themeColor="accent6" w:themeTint="99"/>
        <w:bottom w:val="single" w:sz="2" w:space="0" w:color="74B5E4" w:themeColor="accent6" w:themeTint="99"/>
        <w:insideH w:val="single" w:sz="2" w:space="0" w:color="74B5E4" w:themeColor="accent6" w:themeTint="99"/>
        <w:insideV w:val="single" w:sz="2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GridTable3">
    <w:name w:val="Grid Table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A9D5E7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BCE1E5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1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C7E4DB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C9D0D1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A3CEED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character" w:styleId="HTMLa">
    <w:name w:val="HTML Sample"/>
    <w:basedOn w:val="a3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2b">
    <w:name w:val="index 2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36">
    <w:name w:val="index 3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43">
    <w:name w:val="index 4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53">
    <w:name w:val="index 5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61">
    <w:name w:val="index 6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71">
    <w:name w:val="index 7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affffd">
    <w:name w:val="Light Grid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1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  <w:shd w:val="clear" w:color="auto" w:fill="CAE5F0" w:themeFill="accent1" w:themeFillTint="3F"/>
      </w:tcPr>
    </w:tblStylePr>
    <w:tblStylePr w:type="band2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1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  <w:shd w:val="clear" w:color="auto" w:fill="D5ECEF" w:themeFill="accent2" w:themeFillTint="3F"/>
      </w:tcPr>
    </w:tblStylePr>
    <w:tblStylePr w:type="band2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1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  <w:shd w:val="clear" w:color="auto" w:fill="DCEEE9" w:themeFill="accent3" w:themeFillTint="3F"/>
      </w:tcPr>
    </w:tblStylePr>
    <w:tblStylePr w:type="band2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1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  <w:shd w:val="clear" w:color="auto" w:fill="DEE2E3" w:themeFill="accent4" w:themeFillTint="3F"/>
      </w:tcPr>
    </w:tblStylePr>
    <w:tblStylePr w:type="band2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1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  <w:shd w:val="clear" w:color="auto" w:fill="E0EAED" w:themeFill="accent5" w:themeFillTint="3F"/>
      </w:tcPr>
    </w:tblStylePr>
    <w:tblStylePr w:type="band2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1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  <w:shd w:val="clear" w:color="auto" w:fill="C5E0F4" w:themeFill="accent6" w:themeFillTint="3F"/>
      </w:tcPr>
    </w:tblStylePr>
    <w:tblStylePr w:type="band2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</w:tcPr>
    </w:tblStylePr>
  </w:style>
  <w:style w:type="table" w:styleId="affffe">
    <w:name w:val="Light List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</w:style>
  <w:style w:type="table" w:styleId="afffff">
    <w:name w:val="Light Shading"/>
    <w:basedOn w:val="a4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8" w:space="0" w:color="3494BA" w:themeColor="accent1"/>
        <w:bottom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8" w:space="0" w:color="58B6C0" w:themeColor="accent2"/>
        <w:bottom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8" w:space="0" w:color="75BDA7" w:themeColor="accent3"/>
        <w:bottom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8" w:space="0" w:color="7A8C8E" w:themeColor="accent4"/>
        <w:bottom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8" w:space="0" w:color="2683C6" w:themeColor="accent6"/>
        <w:bottom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</w:style>
  <w:style w:type="paragraph" w:styleId="afffff0">
    <w:name w:val="List"/>
    <w:basedOn w:val="a2"/>
    <w:uiPriority w:val="99"/>
    <w:semiHidden/>
    <w:unhideWhenUsed/>
    <w:rsid w:val="004230D9"/>
    <w:pPr>
      <w:ind w:left="360" w:hanging="360"/>
      <w:contextualSpacing/>
    </w:pPr>
  </w:style>
  <w:style w:type="paragraph" w:styleId="2c">
    <w:name w:val="List 2"/>
    <w:basedOn w:val="a2"/>
    <w:uiPriority w:val="99"/>
    <w:semiHidden/>
    <w:unhideWhenUsed/>
    <w:rsid w:val="004230D9"/>
    <w:pPr>
      <w:ind w:left="720" w:hanging="360"/>
      <w:contextualSpacing/>
    </w:pPr>
  </w:style>
  <w:style w:type="paragraph" w:styleId="37">
    <w:name w:val="List 3"/>
    <w:basedOn w:val="a2"/>
    <w:uiPriority w:val="99"/>
    <w:semiHidden/>
    <w:unhideWhenUsed/>
    <w:rsid w:val="004230D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4230D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4230D9"/>
    <w:pPr>
      <w:ind w:left="1800" w:hanging="360"/>
      <w:contextualSpacing/>
    </w:pPr>
  </w:style>
  <w:style w:type="paragraph" w:styleId="2">
    <w:name w:val="List Bullet 2"/>
    <w:basedOn w:val="a2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afffff1">
    <w:name w:val="List Continue"/>
    <w:basedOn w:val="a2"/>
    <w:uiPriority w:val="99"/>
    <w:semiHidden/>
    <w:unhideWhenUsed/>
    <w:rsid w:val="004230D9"/>
    <w:pPr>
      <w:spacing w:after="120"/>
      <w:ind w:left="360"/>
      <w:contextualSpacing/>
    </w:pPr>
  </w:style>
  <w:style w:type="paragraph" w:styleId="2d">
    <w:name w:val="List Continue 2"/>
    <w:basedOn w:val="a2"/>
    <w:uiPriority w:val="99"/>
    <w:semiHidden/>
    <w:unhideWhenUsed/>
    <w:rsid w:val="004230D9"/>
    <w:pPr>
      <w:spacing w:after="120"/>
      <w:ind w:left="720"/>
      <w:contextualSpacing/>
    </w:pPr>
  </w:style>
  <w:style w:type="paragraph" w:styleId="38">
    <w:name w:val="List Continue 3"/>
    <w:basedOn w:val="a2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3">
    <w:name w:val="List Number 3"/>
    <w:basedOn w:val="a2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4230D9"/>
    <w:pPr>
      <w:numPr>
        <w:numId w:val="8"/>
      </w:numPr>
      <w:contextualSpacing/>
    </w:pPr>
  </w:style>
  <w:style w:type="table" w:customStyle="1" w:styleId="ListTable1Light">
    <w:name w:val="List Table 1 Light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2">
    <w:name w:val="List Table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bottom w:val="single" w:sz="4" w:space="0" w:color="7FC0DB" w:themeColor="accent1" w:themeTint="99"/>
        <w:insideH w:val="single" w:sz="4" w:space="0" w:color="7FC0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bottom w:val="single" w:sz="4" w:space="0" w:color="9AD3D9" w:themeColor="accent2" w:themeTint="99"/>
        <w:insideH w:val="single" w:sz="4" w:space="0" w:color="9AD3D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bottom w:val="single" w:sz="4" w:space="0" w:color="ACD7CA" w:themeColor="accent3" w:themeTint="99"/>
        <w:insideH w:val="single" w:sz="4" w:space="0" w:color="ACD7C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bottom w:val="single" w:sz="4" w:space="0" w:color="AFB9BB" w:themeColor="accent4" w:themeTint="99"/>
        <w:insideH w:val="single" w:sz="4" w:space="0" w:color="AFB9B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bottom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bottom w:val="single" w:sz="4" w:space="0" w:color="74B5E4" w:themeColor="accent6" w:themeTint="99"/>
        <w:insideH w:val="single" w:sz="4" w:space="0" w:color="74B5E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3">
    <w:name w:val="List Table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494BA" w:themeColor="accent1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94BA" w:themeColor="accent1"/>
          <w:right w:val="single" w:sz="4" w:space="0" w:color="3494BA" w:themeColor="accent1"/>
        </w:tcBorders>
      </w:tcPr>
    </w:tblStylePr>
    <w:tblStylePr w:type="band1Horz">
      <w:tblPr/>
      <w:tcPr>
        <w:tcBorders>
          <w:top w:val="single" w:sz="4" w:space="0" w:color="3494BA" w:themeColor="accent1"/>
          <w:bottom w:val="single" w:sz="4" w:space="0" w:color="3494B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94BA" w:themeColor="accent1"/>
          <w:left w:val="nil"/>
        </w:tcBorders>
      </w:tcPr>
    </w:tblStylePr>
    <w:tblStylePr w:type="swCell">
      <w:tblPr/>
      <w:tcPr>
        <w:tcBorders>
          <w:top w:val="double" w:sz="4" w:space="0" w:color="3494BA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8B6C0" w:themeColor="accent2"/>
          <w:right w:val="single" w:sz="4" w:space="0" w:color="58B6C0" w:themeColor="accent2"/>
        </w:tcBorders>
      </w:tcPr>
    </w:tblStylePr>
    <w:tblStylePr w:type="band1Horz">
      <w:tblPr/>
      <w:tcPr>
        <w:tcBorders>
          <w:top w:val="single" w:sz="4" w:space="0" w:color="58B6C0" w:themeColor="accent2"/>
          <w:bottom w:val="single" w:sz="4" w:space="0" w:color="58B6C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8B6C0" w:themeColor="accent2"/>
          <w:left w:val="nil"/>
        </w:tcBorders>
      </w:tcPr>
    </w:tblStylePr>
    <w:tblStylePr w:type="swCell">
      <w:tblPr/>
      <w:tcPr>
        <w:tcBorders>
          <w:top w:val="double" w:sz="4" w:space="0" w:color="58B6C0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5BDA7" w:themeColor="accent3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BDA7" w:themeColor="accent3"/>
          <w:right w:val="single" w:sz="4" w:space="0" w:color="75BDA7" w:themeColor="accent3"/>
        </w:tcBorders>
      </w:tcPr>
    </w:tblStylePr>
    <w:tblStylePr w:type="band1Horz">
      <w:tblPr/>
      <w:tcPr>
        <w:tcBorders>
          <w:top w:val="single" w:sz="4" w:space="0" w:color="75BDA7" w:themeColor="accent3"/>
          <w:bottom w:val="single" w:sz="4" w:space="0" w:color="75BDA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DA7" w:themeColor="accent3"/>
          <w:left w:val="nil"/>
        </w:tcBorders>
      </w:tcPr>
    </w:tblStylePr>
    <w:tblStylePr w:type="swCell">
      <w:tblPr/>
      <w:tcPr>
        <w:tcBorders>
          <w:top w:val="double" w:sz="4" w:space="0" w:color="75BDA7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A8C8E" w:themeColor="accent4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8C8E" w:themeColor="accent4"/>
          <w:right w:val="single" w:sz="4" w:space="0" w:color="7A8C8E" w:themeColor="accent4"/>
        </w:tcBorders>
      </w:tcPr>
    </w:tblStylePr>
    <w:tblStylePr w:type="band1Horz">
      <w:tblPr/>
      <w:tcPr>
        <w:tcBorders>
          <w:top w:val="single" w:sz="4" w:space="0" w:color="7A8C8E" w:themeColor="accent4"/>
          <w:bottom w:val="single" w:sz="4" w:space="0" w:color="7A8C8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8C8E" w:themeColor="accent4"/>
          <w:left w:val="nil"/>
        </w:tcBorders>
      </w:tcPr>
    </w:tblStylePr>
    <w:tblStylePr w:type="swCell">
      <w:tblPr/>
      <w:tcPr>
        <w:tcBorders>
          <w:top w:val="double" w:sz="4" w:space="0" w:color="7A8C8E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4ACB6" w:themeColor="accent5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ACB6" w:themeColor="accent5"/>
          <w:right w:val="single" w:sz="4" w:space="0" w:color="84ACB6" w:themeColor="accent5"/>
        </w:tcBorders>
      </w:tcPr>
    </w:tblStylePr>
    <w:tblStylePr w:type="band1Horz">
      <w:tblPr/>
      <w:tcPr>
        <w:tcBorders>
          <w:top w:val="single" w:sz="4" w:space="0" w:color="84ACB6" w:themeColor="accent5"/>
          <w:bottom w:val="single" w:sz="4" w:space="0" w:color="84AC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ACB6" w:themeColor="accent5"/>
          <w:left w:val="nil"/>
        </w:tcBorders>
      </w:tcPr>
    </w:tblStylePr>
    <w:tblStylePr w:type="swCell">
      <w:tblPr/>
      <w:tcPr>
        <w:tcBorders>
          <w:top w:val="double" w:sz="4" w:space="0" w:color="84ACB6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683C6" w:themeColor="accent6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6"/>
          <w:right w:val="single" w:sz="4" w:space="0" w:color="2683C6" w:themeColor="accent6"/>
        </w:tcBorders>
      </w:tcPr>
    </w:tblStylePr>
    <w:tblStylePr w:type="band1Horz">
      <w:tblPr/>
      <w:tcPr>
        <w:tcBorders>
          <w:top w:val="single" w:sz="4" w:space="0" w:color="2683C6" w:themeColor="accent6"/>
          <w:bottom w:val="single" w:sz="4" w:space="0" w:color="2683C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6"/>
          <w:left w:val="nil"/>
        </w:tcBorders>
      </w:tcPr>
    </w:tblStylePr>
    <w:tblStylePr w:type="swCell">
      <w:tblPr/>
      <w:tcPr>
        <w:tcBorders>
          <w:top w:val="double" w:sz="4" w:space="0" w:color="2683C6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tblBorders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8B6C0" w:themeColor="accent2"/>
        <w:left w:val="single" w:sz="24" w:space="0" w:color="58B6C0" w:themeColor="accent2"/>
        <w:bottom w:val="single" w:sz="24" w:space="0" w:color="58B6C0" w:themeColor="accent2"/>
        <w:right w:val="single" w:sz="24" w:space="0" w:color="58B6C0" w:themeColor="accent2"/>
      </w:tblBorders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BDA7" w:themeColor="accent3"/>
        <w:left w:val="single" w:sz="24" w:space="0" w:color="75BDA7" w:themeColor="accent3"/>
        <w:bottom w:val="single" w:sz="24" w:space="0" w:color="75BDA7" w:themeColor="accent3"/>
        <w:right w:val="single" w:sz="24" w:space="0" w:color="75BDA7" w:themeColor="accent3"/>
      </w:tblBorders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A8C8E" w:themeColor="accent4"/>
        <w:left w:val="single" w:sz="24" w:space="0" w:color="7A8C8E" w:themeColor="accent4"/>
        <w:bottom w:val="single" w:sz="24" w:space="0" w:color="7A8C8E" w:themeColor="accent4"/>
        <w:right w:val="single" w:sz="24" w:space="0" w:color="7A8C8E" w:themeColor="accent4"/>
      </w:tblBorders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4ACB6" w:themeColor="accent5"/>
        <w:left w:val="single" w:sz="24" w:space="0" w:color="84ACB6" w:themeColor="accent5"/>
        <w:bottom w:val="single" w:sz="24" w:space="0" w:color="84ACB6" w:themeColor="accent5"/>
        <w:right w:val="single" w:sz="24" w:space="0" w:color="84ACB6" w:themeColor="accent5"/>
      </w:tblBorders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6"/>
        <w:left w:val="single" w:sz="24" w:space="0" w:color="2683C6" w:themeColor="accent6"/>
        <w:bottom w:val="single" w:sz="24" w:space="0" w:color="2683C6" w:themeColor="accent6"/>
        <w:right w:val="single" w:sz="24" w:space="0" w:color="2683C6" w:themeColor="accent6"/>
      </w:tblBorders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3494BA" w:themeColor="accent1"/>
        <w:bottom w:val="single" w:sz="4" w:space="0" w:color="3494B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494B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58B6C0" w:themeColor="accent2"/>
        <w:bottom w:val="single" w:sz="4" w:space="0" w:color="58B6C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8B6C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75BDA7" w:themeColor="accent3"/>
        <w:bottom w:val="single" w:sz="4" w:space="0" w:color="75BDA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5BDA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7A8C8E" w:themeColor="accent4"/>
        <w:bottom w:val="single" w:sz="4" w:space="0" w:color="7A8C8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A8C8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84ACB6" w:themeColor="accent5"/>
        <w:bottom w:val="single" w:sz="4" w:space="0" w:color="84ACB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4AC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2683C6" w:themeColor="accent6"/>
        <w:bottom w:val="single" w:sz="4" w:space="0" w:color="2683C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94B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94B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94B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94B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8B6C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8B6C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8B6C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8B6C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BDA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BDA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BDA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BDA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8C8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8C8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8C8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8C8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AC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AC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AC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AC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2">
    <w:name w:val="Medium Grid 1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  <w:insideV w:val="single" w:sz="8" w:space="0" w:color="5FB1D2" w:themeColor="accent1" w:themeTint="BF"/>
      </w:tblBorders>
    </w:tblPr>
    <w:tcPr>
      <w:shd w:val="clear" w:color="auto" w:fill="CAE5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B1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  <w:insideV w:val="single" w:sz="8" w:space="0" w:color="81C8CF" w:themeColor="accent2" w:themeTint="BF"/>
      </w:tblBorders>
    </w:tblPr>
    <w:tcPr>
      <w:shd w:val="clear" w:color="auto" w:fill="D5EC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8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  <w:insideV w:val="single" w:sz="8" w:space="0" w:color="97CDBC" w:themeColor="accent3" w:themeTint="BF"/>
      </w:tblBorders>
    </w:tblPr>
    <w:tcPr>
      <w:shd w:val="clear" w:color="auto" w:fill="DCEEE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CDB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  <w:insideV w:val="single" w:sz="8" w:space="0" w:color="9BA8AA" w:themeColor="accent4" w:themeTint="BF"/>
      </w:tblBorders>
    </w:tblPr>
    <w:tcPr>
      <w:shd w:val="clear" w:color="auto" w:fill="DEE2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A8A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  <w:insideV w:val="single" w:sz="8" w:space="0" w:color="A2C0C8" w:themeColor="accent5" w:themeTint="BF"/>
      </w:tblBorders>
    </w:tblPr>
    <w:tcPr>
      <w:shd w:val="clear" w:color="auto" w:fill="E0EA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C0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  <w:insideV w:val="single" w:sz="8" w:space="0" w:color="52A3DE" w:themeColor="accent6" w:themeTint="BF"/>
      </w:tblBorders>
    </w:tblPr>
    <w:tcPr>
      <w:shd w:val="clear" w:color="auto" w:fill="C5E0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2e">
    <w:name w:val="Medium Grid 2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</w:tblPr>
    <w:tcPr>
      <w:shd w:val="clear" w:color="auto" w:fill="CAE5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4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AF3" w:themeFill="accent1" w:themeFillTint="33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tcBorders>
          <w:insideH w:val="single" w:sz="6" w:space="0" w:color="3494BA" w:themeColor="accent1"/>
          <w:insideV w:val="single" w:sz="6" w:space="0" w:color="3494BA" w:themeColor="accent1"/>
        </w:tcBorders>
        <w:shd w:val="clear" w:color="auto" w:fill="94CB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</w:tblPr>
    <w:tcPr>
      <w:shd w:val="clear" w:color="auto" w:fill="D5EC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7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0F2" w:themeFill="accent2" w:themeFillTint="33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tcBorders>
          <w:insideH w:val="single" w:sz="6" w:space="0" w:color="58B6C0" w:themeColor="accent2"/>
          <w:insideV w:val="single" w:sz="6" w:space="0" w:color="58B6C0" w:themeColor="accent2"/>
        </w:tcBorders>
        <w:shd w:val="clear" w:color="auto" w:fill="ABDA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</w:tblPr>
    <w:tcPr>
      <w:shd w:val="clear" w:color="auto" w:fill="DCEEE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8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1ED" w:themeFill="accent3" w:themeFillTint="33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tcBorders>
          <w:insideH w:val="single" w:sz="6" w:space="0" w:color="75BDA7" w:themeColor="accent3"/>
          <w:insideV w:val="single" w:sz="6" w:space="0" w:color="75BDA7" w:themeColor="accent3"/>
        </w:tcBorders>
        <w:shd w:val="clear" w:color="auto" w:fill="BADED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</w:tblPr>
    <w:tcPr>
      <w:shd w:val="clear" w:color="auto" w:fill="DEE2E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8" w:themeFill="accent4" w:themeFillTint="33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tcBorders>
          <w:insideH w:val="single" w:sz="6" w:space="0" w:color="7A8C8E" w:themeColor="accent4"/>
          <w:insideV w:val="single" w:sz="6" w:space="0" w:color="7A8C8E" w:themeColor="accent4"/>
        </w:tcBorders>
        <w:shd w:val="clear" w:color="auto" w:fill="BCC5C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cPr>
      <w:shd w:val="clear" w:color="auto" w:fill="E0EA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F0" w:themeFill="accent5" w:themeFillTint="33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tcBorders>
          <w:insideH w:val="single" w:sz="6" w:space="0" w:color="84ACB6" w:themeColor="accent5"/>
          <w:insideV w:val="single" w:sz="6" w:space="0" w:color="84ACB6" w:themeColor="accent5"/>
        </w:tcBorders>
        <w:shd w:val="clear" w:color="auto" w:fill="C1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</w:tblPr>
    <w:tcPr>
      <w:shd w:val="clear" w:color="auto" w:fill="C5E0F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6" w:themeFillTint="33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tcBorders>
          <w:insideH w:val="single" w:sz="6" w:space="0" w:color="2683C6" w:themeColor="accent6"/>
          <w:insideV w:val="single" w:sz="6" w:space="0" w:color="2683C6" w:themeColor="accent6"/>
        </w:tcBorders>
        <w:shd w:val="clear" w:color="auto" w:fill="8CC2E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9">
    <w:name w:val="Medium Grid 3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E5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B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BE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C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A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AD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EE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DED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DED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C5C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C5C6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A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D5DA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bottom w:val="single" w:sz="8" w:space="0" w:color="3494B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94BA" w:themeColor="accen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shd w:val="clear" w:color="auto" w:fill="CAE5F0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bottom w:val="single" w:sz="8" w:space="0" w:color="58B6C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8B6C0" w:themeColor="accent2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shd w:val="clear" w:color="auto" w:fill="D5ECEF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bottom w:val="single" w:sz="8" w:space="0" w:color="75BDA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BDA7" w:themeColor="accent3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shd w:val="clear" w:color="auto" w:fill="DCEEE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bottom w:val="single" w:sz="8" w:space="0" w:color="7A8C8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8C8E" w:themeColor="accent4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shd w:val="clear" w:color="auto" w:fill="DEE2E3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ACB6" w:themeColor="accent5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shd w:val="clear" w:color="auto" w:fill="E0EAED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bottom w:val="single" w:sz="8" w:space="0" w:color="2683C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6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shd w:val="clear" w:color="auto" w:fill="C5E0F4" w:themeFill="accent6" w:themeFillTint="3F"/>
      </w:tcPr>
    </w:tblStylePr>
  </w:style>
  <w:style w:type="table" w:styleId="2f">
    <w:name w:val="Medium List 2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94B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94B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94B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5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8B6C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8B6C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C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BDA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BDA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EE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8C8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8C8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2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AC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AC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A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5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C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EE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A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f2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afffff3">
    <w:name w:val="Normal (Web)"/>
    <w:basedOn w:val="a2"/>
    <w:uiPriority w:val="99"/>
    <w:semiHidden/>
    <w:unhideWhenUsed/>
    <w:rsid w:val="004230D9"/>
  </w:style>
  <w:style w:type="paragraph" w:styleId="afffff4">
    <w:name w:val="Normal Indent"/>
    <w:basedOn w:val="a2"/>
    <w:uiPriority w:val="99"/>
    <w:semiHidden/>
    <w:unhideWhenUsed/>
    <w:rsid w:val="004230D9"/>
    <w:pPr>
      <w:ind w:left="708"/>
    </w:pPr>
  </w:style>
  <w:style w:type="character" w:styleId="afffff5">
    <w:name w:val="page number"/>
    <w:basedOn w:val="a3"/>
    <w:uiPriority w:val="99"/>
    <w:semiHidden/>
    <w:unhideWhenUsed/>
    <w:rsid w:val="004230D9"/>
    <w:rPr>
      <w:rFonts w:ascii="Times New Roman" w:hAnsi="Times New Roman" w:cs="Times New Roman"/>
    </w:rPr>
  </w:style>
  <w:style w:type="table" w:customStyle="1" w:styleId="PlainTable1">
    <w:name w:val="Plain Table 1"/>
    <w:basedOn w:val="a4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5">
    <w:name w:val="Table 3D effects 1"/>
    <w:basedOn w:val="a4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3D effects 2"/>
    <w:basedOn w:val="a4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3D effects 3"/>
    <w:basedOn w:val="a4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lassic 2"/>
    <w:basedOn w:val="a4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4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6">
    <w:name w:val="Table Contemporary"/>
    <w:basedOn w:val="a4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7">
    <w:name w:val="Table Elegant"/>
    <w:basedOn w:val="a4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Table Grid"/>
    <w:basedOn w:val="a4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9">
    <w:name w:val="Table Grid 1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Grid 2"/>
    <w:basedOn w:val="a4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6">
    <w:name w:val="Table List 1"/>
    <w:basedOn w:val="a4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2"/>
    <w:next w:val="a2"/>
    <w:uiPriority w:val="99"/>
    <w:semiHidden/>
    <w:unhideWhenUsed/>
    <w:rsid w:val="004230D9"/>
    <w:pPr>
      <w:spacing w:after="0"/>
      <w:ind w:left="240" w:hanging="240"/>
    </w:pPr>
  </w:style>
  <w:style w:type="paragraph" w:styleId="afffffa">
    <w:name w:val="table of figures"/>
    <w:basedOn w:val="a2"/>
    <w:next w:val="a2"/>
    <w:uiPriority w:val="99"/>
    <w:semiHidden/>
    <w:unhideWhenUsed/>
    <w:rsid w:val="004230D9"/>
    <w:pPr>
      <w:spacing w:after="0"/>
      <w:ind w:left="0"/>
    </w:pPr>
  </w:style>
  <w:style w:type="table" w:styleId="afffffb">
    <w:name w:val="Table Professional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4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4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7">
    <w:name w:val="Table Web 1"/>
    <w:basedOn w:val="a4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oa heading"/>
    <w:basedOn w:val="a2"/>
    <w:next w:val="a2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2f8">
    <w:name w:val="toc 2"/>
    <w:basedOn w:val="a2"/>
    <w:next w:val="a2"/>
    <w:autoRedefine/>
    <w:uiPriority w:val="39"/>
    <w:semiHidden/>
    <w:unhideWhenUsed/>
    <w:rsid w:val="004230D9"/>
    <w:pPr>
      <w:spacing w:after="100"/>
      <w:ind w:left="240"/>
    </w:pPr>
  </w:style>
  <w:style w:type="paragraph" w:styleId="3f0">
    <w:name w:val="toc 3"/>
    <w:basedOn w:val="a2"/>
    <w:next w:val="a2"/>
    <w:autoRedefine/>
    <w:uiPriority w:val="39"/>
    <w:semiHidden/>
    <w:unhideWhenUsed/>
    <w:rsid w:val="004230D9"/>
    <w:pPr>
      <w:spacing w:after="100"/>
      <w:ind w:left="480"/>
    </w:pPr>
  </w:style>
  <w:style w:type="paragraph" w:styleId="49">
    <w:name w:val="toc 4"/>
    <w:basedOn w:val="a2"/>
    <w:next w:val="a2"/>
    <w:autoRedefine/>
    <w:uiPriority w:val="39"/>
    <w:semiHidden/>
    <w:unhideWhenUsed/>
    <w:rsid w:val="004230D9"/>
    <w:pPr>
      <w:spacing w:after="100"/>
      <w:ind w:left="720"/>
    </w:pPr>
  </w:style>
  <w:style w:type="paragraph" w:styleId="58">
    <w:name w:val="toc 5"/>
    <w:basedOn w:val="a2"/>
    <w:next w:val="a2"/>
    <w:autoRedefine/>
    <w:uiPriority w:val="39"/>
    <w:semiHidden/>
    <w:unhideWhenUsed/>
    <w:rsid w:val="004230D9"/>
    <w:pPr>
      <w:spacing w:after="100"/>
      <w:ind w:left="960"/>
    </w:pPr>
  </w:style>
  <w:style w:type="paragraph" w:styleId="63">
    <w:name w:val="toc 6"/>
    <w:basedOn w:val="a2"/>
    <w:next w:val="a2"/>
    <w:autoRedefine/>
    <w:uiPriority w:val="39"/>
    <w:semiHidden/>
    <w:unhideWhenUsed/>
    <w:rsid w:val="004230D9"/>
    <w:pPr>
      <w:spacing w:after="100"/>
      <w:ind w:left="1200"/>
    </w:pPr>
  </w:style>
  <w:style w:type="paragraph" w:styleId="73">
    <w:name w:val="toc 7"/>
    <w:basedOn w:val="a2"/>
    <w:next w:val="a2"/>
    <w:autoRedefine/>
    <w:uiPriority w:val="39"/>
    <w:semiHidden/>
    <w:unhideWhenUsed/>
    <w:rsid w:val="004230D9"/>
    <w:pPr>
      <w:spacing w:after="100"/>
      <w:ind w:left="1440"/>
    </w:pPr>
  </w:style>
  <w:style w:type="paragraph" w:styleId="83">
    <w:name w:val="toc 8"/>
    <w:basedOn w:val="a2"/>
    <w:next w:val="a2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a8">
    <w:name w:val="Дата Знак"/>
    <w:basedOn w:val="a3"/>
    <w:link w:val="a7"/>
    <w:uiPriority w:val="10"/>
    <w:rsid w:val="00C47362"/>
    <w:rPr>
      <w:rFonts w:ascii="Times New Roman" w:hAnsi="Times New Roman"/>
    </w:rPr>
  </w:style>
  <w:style w:type="paragraph" w:customStyle="1" w:styleId="afffffe">
    <w:name w:val="МестоДатаВремя"/>
    <w:basedOn w:val="a2"/>
    <w:qFormat/>
    <w:rsid w:val="00F50B79"/>
    <w:pPr>
      <w:framePr w:wrap="around" w:vAnchor="page" w:hAnchor="text" w:xAlign="right" w:y="318"/>
      <w:spacing w:after="0" w:line="220" w:lineRule="exact"/>
      <w:ind w:left="431" w:hanging="431"/>
    </w:pPr>
    <w:rPr>
      <w:rFonts w:asciiTheme="majorHAnsi" w:hAnsiTheme="majorHAnsi"/>
      <w:color w:val="FFFFFF" w:themeColor="background1"/>
      <w:sz w:val="16"/>
    </w:rPr>
  </w:style>
  <w:style w:type="table" w:customStyle="1" w:styleId="1c">
    <w:name w:val="Сетка таблицы1"/>
    <w:basedOn w:val="a4"/>
    <w:next w:val="afffff8"/>
    <w:uiPriority w:val="59"/>
    <w:rsid w:val="00630B41"/>
    <w:pPr>
      <w:spacing w:after="0" w:line="240" w:lineRule="auto"/>
      <w:ind w:left="0"/>
    </w:pPr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iPriority="13" w:unhideWhenUsed="0" w:qFormat="1"/>
    <w:lsdException w:name="List Number" w:semiHidden="0" w:uiPriority="12" w:unhideWhenUsed="0" w:qFormat="1"/>
    <w:lsdException w:name="List Number 2" w:uiPriority="12" w:qFormat="1"/>
    <w:lsdException w:name="Title" w:uiPriority="10" w:qFormat="1"/>
    <w:lsdException w:name="Default Paragraph Font" w:uiPriority="1"/>
    <w:lsdException w:name="Subtitle" w:uiPriority="11" w:qFormat="1"/>
    <w:lsdException w:name="Date" w:uiPriority="10" w:qFormat="1"/>
    <w:lsdException w:name="Strong" w:uiPriority="22" w:qFormat="1"/>
    <w:lsdException w:name="Emphasis" w:semiHidden="0" w:uiPriority="15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4701E1"/>
  </w:style>
  <w:style w:type="paragraph" w:styleId="1">
    <w:name w:val="heading 1"/>
    <w:basedOn w:val="a2"/>
    <w:uiPriority w:val="9"/>
    <w:qFormat/>
    <w:rsid w:val="005F25B0"/>
    <w:pPr>
      <w:keepNext/>
      <w:spacing w:before="480"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21">
    <w:name w:val="heading 2"/>
    <w:basedOn w:val="a2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31">
    <w:name w:val="heading 3"/>
    <w:basedOn w:val="a2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41">
    <w:name w:val="heading 4"/>
    <w:basedOn w:val="a2"/>
    <w:link w:val="42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276E8B" w:themeColor="accent1" w:themeShade="BF"/>
    </w:rPr>
  </w:style>
  <w:style w:type="paragraph" w:styleId="51">
    <w:name w:val="heading 5"/>
    <w:basedOn w:val="a2"/>
    <w:link w:val="52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276E8B" w:themeColor="accent1" w:themeShade="BF"/>
    </w:rPr>
  </w:style>
  <w:style w:type="paragraph" w:styleId="6">
    <w:name w:val="heading 6"/>
    <w:basedOn w:val="a2"/>
    <w:link w:val="60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1A495C" w:themeColor="accent1" w:themeShade="7F"/>
    </w:rPr>
  </w:style>
  <w:style w:type="paragraph" w:styleId="7">
    <w:name w:val="heading 7"/>
    <w:basedOn w:val="a2"/>
    <w:link w:val="70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1A495C" w:themeColor="accent1" w:themeShade="7F"/>
    </w:rPr>
  </w:style>
  <w:style w:type="paragraph" w:styleId="8">
    <w:name w:val="heading 8"/>
    <w:basedOn w:val="a2"/>
    <w:link w:val="80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9">
    <w:name w:val="heading 9"/>
    <w:basedOn w:val="a2"/>
    <w:link w:val="90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0">
    <w:name w:val="List Number"/>
    <w:basedOn w:val="a2"/>
    <w:uiPriority w:val="12"/>
    <w:qFormat/>
    <w:rsid w:val="002F76DA"/>
    <w:pPr>
      <w:numPr>
        <w:numId w:val="9"/>
      </w:numPr>
    </w:pPr>
    <w:rPr>
      <w:b/>
    </w:rPr>
  </w:style>
  <w:style w:type="character" w:styleId="a6">
    <w:name w:val="Placeholder Text"/>
    <w:basedOn w:val="a3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a7">
    <w:name w:val="Date"/>
    <w:basedOn w:val="a2"/>
    <w:next w:val="a2"/>
    <w:link w:val="a8"/>
    <w:uiPriority w:val="10"/>
    <w:qFormat/>
    <w:rsid w:val="004230D9"/>
    <w:pPr>
      <w:spacing w:after="480"/>
      <w:jc w:val="center"/>
    </w:pPr>
  </w:style>
  <w:style w:type="paragraph" w:styleId="a9">
    <w:name w:val="Balloon Text"/>
    <w:basedOn w:val="a2"/>
    <w:link w:val="aa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aa">
    <w:name w:val="Текст выноски Знак"/>
    <w:basedOn w:val="a3"/>
    <w:link w:val="a9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a">
    <w:name w:val="List Bullet"/>
    <w:basedOn w:val="a2"/>
    <w:uiPriority w:val="13"/>
    <w:qFormat/>
    <w:rsid w:val="004230D9"/>
    <w:pPr>
      <w:numPr>
        <w:numId w:val="1"/>
      </w:numPr>
      <w:contextualSpacing/>
    </w:pPr>
    <w:rPr>
      <w:b/>
    </w:rPr>
  </w:style>
  <w:style w:type="character" w:customStyle="1" w:styleId="42">
    <w:name w:val="Заголовок 4 Знак"/>
    <w:basedOn w:val="a3"/>
    <w:link w:val="41"/>
    <w:uiPriority w:val="9"/>
    <w:semiHidden/>
    <w:rsid w:val="004230D9"/>
    <w:rPr>
      <w:rFonts w:ascii="Arial" w:eastAsiaTheme="majorEastAsia" w:hAnsi="Arial" w:cs="Arial"/>
      <w:i/>
      <w:iCs/>
      <w:color w:val="276E8B" w:themeColor="accent1" w:themeShade="BF"/>
    </w:rPr>
  </w:style>
  <w:style w:type="character" w:styleId="ab">
    <w:name w:val="Emphasis"/>
    <w:basedOn w:val="a3"/>
    <w:uiPriority w:val="15"/>
    <w:qFormat/>
    <w:rsid w:val="005F25B0"/>
    <w:rPr>
      <w:rFonts w:asciiTheme="minorHAnsi" w:hAnsiTheme="minorHAnsi" w:cs="Times New Roman"/>
      <w:b/>
      <w:i w:val="0"/>
      <w:iCs/>
      <w:color w:val="FFFFFF" w:themeColor="background1"/>
    </w:rPr>
  </w:style>
  <w:style w:type="character" w:customStyle="1" w:styleId="52">
    <w:name w:val="Заголовок 5 Знак"/>
    <w:basedOn w:val="a3"/>
    <w:link w:val="51"/>
    <w:uiPriority w:val="9"/>
    <w:semiHidden/>
    <w:rsid w:val="004230D9"/>
    <w:rPr>
      <w:rFonts w:ascii="Arial" w:eastAsiaTheme="majorEastAsia" w:hAnsi="Arial" w:cs="Arial"/>
      <w:color w:val="276E8B" w:themeColor="accent1" w:themeShade="BF"/>
    </w:rPr>
  </w:style>
  <w:style w:type="character" w:customStyle="1" w:styleId="60">
    <w:name w:val="Заголовок 6 Знак"/>
    <w:basedOn w:val="a3"/>
    <w:link w:val="6"/>
    <w:uiPriority w:val="9"/>
    <w:semiHidden/>
    <w:rsid w:val="004230D9"/>
    <w:rPr>
      <w:rFonts w:ascii="Arial" w:eastAsiaTheme="majorEastAsia" w:hAnsi="Arial" w:cs="Arial"/>
      <w:color w:val="1A495C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4230D9"/>
    <w:rPr>
      <w:rFonts w:ascii="Arial" w:eastAsiaTheme="majorEastAsia" w:hAnsi="Arial" w:cs="Arial"/>
      <w:i/>
      <w:iCs/>
      <w:color w:val="1A495C" w:themeColor="accent1" w:themeShade="7F"/>
    </w:rPr>
  </w:style>
  <w:style w:type="character" w:customStyle="1" w:styleId="80">
    <w:name w:val="Заголовок 8 Знак"/>
    <w:basedOn w:val="a3"/>
    <w:link w:val="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ac">
    <w:name w:val="Title"/>
    <w:basedOn w:val="a2"/>
    <w:link w:val="ad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ad">
    <w:name w:val="Название Знак"/>
    <w:basedOn w:val="a3"/>
    <w:link w:val="ac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ae">
    <w:name w:val="Subtitle"/>
    <w:basedOn w:val="a2"/>
    <w:link w:val="af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">
    <w:name w:val="Подзаголовок Знак"/>
    <w:basedOn w:val="a3"/>
    <w:link w:val="a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af0">
    <w:name w:val="Subtle Emphasis"/>
    <w:basedOn w:val="a3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af1">
    <w:name w:val="Intense Emphasis"/>
    <w:basedOn w:val="a3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76E8B" w:themeColor="accent1" w:themeShade="BF"/>
    </w:rPr>
  </w:style>
  <w:style w:type="character" w:styleId="af2">
    <w:name w:val="Strong"/>
    <w:basedOn w:val="a3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22">
    <w:name w:val="Quote"/>
    <w:basedOn w:val="a2"/>
    <w:link w:val="23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3"/>
    <w:link w:val="22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af3">
    <w:name w:val="Intense Quote"/>
    <w:basedOn w:val="a2"/>
    <w:next w:val="a2"/>
    <w:link w:val="af4"/>
    <w:uiPriority w:val="30"/>
    <w:semiHidden/>
    <w:unhideWhenUsed/>
    <w:qFormat/>
    <w:rsid w:val="004230D9"/>
    <w:pPr>
      <w:pBdr>
        <w:top w:val="single" w:sz="4" w:space="10" w:color="3494BA" w:themeColor="accent1"/>
        <w:bottom w:val="single" w:sz="4" w:space="10" w:color="3494BA" w:themeColor="accent1"/>
      </w:pBdr>
      <w:spacing w:before="360" w:after="360"/>
      <w:ind w:left="0"/>
      <w:jc w:val="center"/>
    </w:pPr>
    <w:rPr>
      <w:i/>
      <w:iCs/>
      <w:color w:val="276E8B" w:themeColor="accent1" w:themeShade="BF"/>
    </w:rPr>
  </w:style>
  <w:style w:type="character" w:customStyle="1" w:styleId="af4">
    <w:name w:val="Выделенная цитата Знак"/>
    <w:basedOn w:val="a3"/>
    <w:link w:val="af3"/>
    <w:uiPriority w:val="30"/>
    <w:semiHidden/>
    <w:rsid w:val="004230D9"/>
    <w:rPr>
      <w:rFonts w:ascii="Times New Roman" w:hAnsi="Times New Roman" w:cs="Times New Roman"/>
      <w:i/>
      <w:iCs/>
      <w:color w:val="276E8B" w:themeColor="accent1" w:themeShade="BF"/>
    </w:rPr>
  </w:style>
  <w:style w:type="character" w:styleId="af5">
    <w:name w:val="Subtle Reference"/>
    <w:basedOn w:val="a3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af6">
    <w:name w:val="Intense Reference"/>
    <w:basedOn w:val="a3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76E8B" w:themeColor="accent1" w:themeShade="BF"/>
      <w:spacing w:val="0"/>
    </w:rPr>
  </w:style>
  <w:style w:type="character" w:styleId="af7">
    <w:name w:val="Book Title"/>
    <w:basedOn w:val="a3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af8">
    <w:name w:val="List Paragraph"/>
    <w:basedOn w:val="a2"/>
    <w:uiPriority w:val="34"/>
    <w:unhideWhenUsed/>
    <w:qFormat/>
    <w:rsid w:val="004230D9"/>
    <w:pPr>
      <w:ind w:left="720"/>
      <w:contextualSpacing/>
    </w:pPr>
  </w:style>
  <w:style w:type="paragraph" w:styleId="af9">
    <w:name w:val="caption"/>
    <w:basedOn w:val="a2"/>
    <w:next w:val="a2"/>
    <w:uiPriority w:val="35"/>
    <w:semiHidden/>
    <w:unhideWhenUsed/>
    <w:qFormat/>
    <w:rsid w:val="004230D9"/>
    <w:pPr>
      <w:spacing w:line="240" w:lineRule="auto"/>
    </w:pPr>
    <w:rPr>
      <w:i/>
      <w:iCs/>
      <w:color w:val="373545" w:themeColor="text2"/>
      <w:sz w:val="22"/>
      <w:szCs w:val="18"/>
    </w:rPr>
  </w:style>
  <w:style w:type="paragraph" w:styleId="afa">
    <w:name w:val="Bibliography"/>
    <w:basedOn w:val="a2"/>
    <w:next w:val="a2"/>
    <w:uiPriority w:val="37"/>
    <w:semiHidden/>
    <w:unhideWhenUsed/>
    <w:rsid w:val="004230D9"/>
  </w:style>
  <w:style w:type="paragraph" w:styleId="10">
    <w:name w:val="toc 1"/>
    <w:basedOn w:val="a2"/>
    <w:next w:val="a2"/>
    <w:autoRedefine/>
    <w:uiPriority w:val="39"/>
    <w:semiHidden/>
    <w:unhideWhenUsed/>
    <w:rsid w:val="004230D9"/>
    <w:pPr>
      <w:spacing w:after="100"/>
      <w:ind w:left="0"/>
    </w:pPr>
  </w:style>
  <w:style w:type="paragraph" w:styleId="91">
    <w:name w:val="toc 9"/>
    <w:basedOn w:val="a2"/>
    <w:next w:val="a2"/>
    <w:autoRedefine/>
    <w:uiPriority w:val="39"/>
    <w:semiHidden/>
    <w:unhideWhenUsed/>
    <w:rsid w:val="004230D9"/>
    <w:pPr>
      <w:spacing w:after="100"/>
      <w:ind w:left="1920"/>
    </w:pPr>
  </w:style>
  <w:style w:type="paragraph" w:styleId="afb">
    <w:name w:val="TOC Heading"/>
    <w:basedOn w:val="1"/>
    <w:next w:val="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afc">
    <w:name w:val="Block Text"/>
    <w:basedOn w:val="a2"/>
    <w:uiPriority w:val="99"/>
    <w:semiHidden/>
    <w:unhideWhenUsed/>
    <w:rsid w:val="004230D9"/>
    <w:pPr>
      <w:pBdr>
        <w:top w:val="single" w:sz="2" w:space="10" w:color="276E8B" w:themeColor="accent1" w:themeShade="BF"/>
        <w:left w:val="single" w:sz="2" w:space="10" w:color="276E8B" w:themeColor="accent1" w:themeShade="BF"/>
        <w:bottom w:val="single" w:sz="2" w:space="10" w:color="276E8B" w:themeColor="accent1" w:themeShade="BF"/>
        <w:right w:val="single" w:sz="2" w:space="10" w:color="276E8B" w:themeColor="accent1" w:themeShade="BF"/>
      </w:pBdr>
      <w:ind w:left="1152" w:right="1152"/>
    </w:pPr>
    <w:rPr>
      <w:rFonts w:eastAsiaTheme="minorEastAsia"/>
      <w:i/>
      <w:iCs/>
      <w:color w:val="276E8B" w:themeColor="accent1" w:themeShade="BF"/>
    </w:rPr>
  </w:style>
  <w:style w:type="paragraph" w:styleId="afd">
    <w:name w:val="Body Text"/>
    <w:basedOn w:val="a2"/>
    <w:link w:val="afe"/>
    <w:uiPriority w:val="99"/>
    <w:semiHidden/>
    <w:unhideWhenUsed/>
    <w:rsid w:val="004230D9"/>
    <w:pPr>
      <w:spacing w:after="120"/>
    </w:pPr>
  </w:style>
  <w:style w:type="character" w:customStyle="1" w:styleId="afe">
    <w:name w:val="Основной текст Знак"/>
    <w:basedOn w:val="a3"/>
    <w:link w:val="afd"/>
    <w:uiPriority w:val="99"/>
    <w:semiHidden/>
    <w:rsid w:val="004230D9"/>
    <w:rPr>
      <w:rFonts w:ascii="Times New Roman" w:hAnsi="Times New Roman" w:cs="Times New Roman"/>
    </w:rPr>
  </w:style>
  <w:style w:type="paragraph" w:styleId="24">
    <w:name w:val="Body Text 2"/>
    <w:basedOn w:val="a2"/>
    <w:link w:val="25"/>
    <w:uiPriority w:val="99"/>
    <w:semiHidden/>
    <w:unhideWhenUsed/>
    <w:rsid w:val="004230D9"/>
    <w:pPr>
      <w:spacing w:after="120" w:line="480" w:lineRule="auto"/>
    </w:pPr>
  </w:style>
  <w:style w:type="character" w:customStyle="1" w:styleId="25">
    <w:name w:val="Основной текст 2 Знак"/>
    <w:basedOn w:val="a3"/>
    <w:link w:val="24"/>
    <w:uiPriority w:val="99"/>
    <w:semiHidden/>
    <w:rsid w:val="004230D9"/>
    <w:rPr>
      <w:rFonts w:ascii="Times New Roman" w:hAnsi="Times New Roman" w:cs="Times New Roman"/>
    </w:rPr>
  </w:style>
  <w:style w:type="paragraph" w:styleId="32">
    <w:name w:val="Body Text 3"/>
    <w:basedOn w:val="a2"/>
    <w:link w:val="33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33">
    <w:name w:val="Основной текст 3 Знак"/>
    <w:basedOn w:val="a3"/>
    <w:link w:val="32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34">
    <w:name w:val="Body Text Indent 3"/>
    <w:basedOn w:val="a2"/>
    <w:link w:val="35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35">
    <w:name w:val="Основной текст с отступом 3 Знак"/>
    <w:basedOn w:val="a3"/>
    <w:link w:val="34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aff">
    <w:name w:val="annotation reference"/>
    <w:basedOn w:val="a3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aff0">
    <w:name w:val="annotation text"/>
    <w:basedOn w:val="a2"/>
    <w:link w:val="aff1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aff1">
    <w:name w:val="Текст примечания Знак"/>
    <w:basedOn w:val="a3"/>
    <w:link w:val="aff0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4230D9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aff4">
    <w:name w:val="Document Map"/>
    <w:basedOn w:val="a2"/>
    <w:link w:val="aff5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5">
    <w:name w:val="Схема документа Знак"/>
    <w:basedOn w:val="a3"/>
    <w:link w:val="aff4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aff6">
    <w:name w:val="endnote reference"/>
    <w:basedOn w:val="a3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aff7">
    <w:name w:val="endnote text"/>
    <w:basedOn w:val="a2"/>
    <w:link w:val="aff8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aff8">
    <w:name w:val="Текст концевой сноски Знак"/>
    <w:basedOn w:val="a3"/>
    <w:link w:val="aff7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26">
    <w:name w:val="envelope return"/>
    <w:basedOn w:val="a2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ff9">
    <w:name w:val="envelope address"/>
    <w:basedOn w:val="a2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affa">
    <w:name w:val="FollowedHyperlink"/>
    <w:basedOn w:val="a3"/>
    <w:uiPriority w:val="99"/>
    <w:semiHidden/>
    <w:unhideWhenUsed/>
    <w:rsid w:val="004230D9"/>
    <w:rPr>
      <w:rFonts w:ascii="Times New Roman" w:hAnsi="Times New Roman" w:cs="Times New Roman"/>
      <w:color w:val="9F6715" w:themeColor="followedHyperlink"/>
      <w:u w:val="single"/>
    </w:rPr>
  </w:style>
  <w:style w:type="paragraph" w:styleId="affb">
    <w:name w:val="footer"/>
    <w:basedOn w:val="a2"/>
    <w:link w:val="affc"/>
    <w:uiPriority w:val="99"/>
    <w:semiHidden/>
    <w:rsid w:val="004230D9"/>
    <w:pPr>
      <w:spacing w:after="0" w:line="240" w:lineRule="auto"/>
    </w:pPr>
  </w:style>
  <w:style w:type="character" w:customStyle="1" w:styleId="affc">
    <w:name w:val="Нижний колонтитул Знак"/>
    <w:basedOn w:val="a3"/>
    <w:link w:val="affb"/>
    <w:uiPriority w:val="99"/>
    <w:semiHidden/>
    <w:rsid w:val="004701E1"/>
  </w:style>
  <w:style w:type="character" w:styleId="affd">
    <w:name w:val="footnote reference"/>
    <w:basedOn w:val="a3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affe">
    <w:name w:val="footnote text"/>
    <w:basedOn w:val="a2"/>
    <w:link w:val="afff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afff">
    <w:name w:val="Текст сноски Знак"/>
    <w:basedOn w:val="a3"/>
    <w:link w:val="affe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">
    <w:name w:val="Hashtag"/>
    <w:basedOn w:val="a3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afff0">
    <w:name w:val="header"/>
    <w:basedOn w:val="a2"/>
    <w:link w:val="afff1"/>
    <w:uiPriority w:val="99"/>
    <w:unhideWhenUsed/>
    <w:rsid w:val="00222713"/>
    <w:pPr>
      <w:spacing w:after="0" w:line="240" w:lineRule="auto"/>
      <w:ind w:left="0"/>
    </w:pPr>
    <w:rPr>
      <w:sz w:val="16"/>
    </w:rPr>
  </w:style>
  <w:style w:type="character" w:customStyle="1" w:styleId="afff1">
    <w:name w:val="Верхний колонтитул Знак"/>
    <w:basedOn w:val="a3"/>
    <w:link w:val="afff0"/>
    <w:uiPriority w:val="99"/>
    <w:rsid w:val="00222713"/>
    <w:rPr>
      <w:sz w:val="16"/>
    </w:rPr>
  </w:style>
  <w:style w:type="character" w:styleId="HTML">
    <w:name w:val="HTML Acronym"/>
    <w:basedOn w:val="a3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0">
    <w:name w:val="HTML Address"/>
    <w:basedOn w:val="a2"/>
    <w:link w:val="HTML1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2">
    <w:name w:val="HTML Cite"/>
    <w:basedOn w:val="a3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3">
    <w:name w:val="HTML Code"/>
    <w:basedOn w:val="a3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4">
    <w:name w:val="HTML Definition"/>
    <w:basedOn w:val="a3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5">
    <w:name w:val="HTML Keyboard"/>
    <w:basedOn w:val="a3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8">
    <w:name w:val="HTML Typewriter"/>
    <w:basedOn w:val="a3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9">
    <w:name w:val="HTML Variable"/>
    <w:basedOn w:val="a3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afff2">
    <w:name w:val="Hyperlink"/>
    <w:basedOn w:val="a3"/>
    <w:uiPriority w:val="99"/>
    <w:semiHidden/>
    <w:unhideWhenUsed/>
    <w:rsid w:val="004230D9"/>
    <w:rPr>
      <w:rFonts w:ascii="Times New Roman" w:hAnsi="Times New Roman" w:cs="Times New Roman"/>
      <w:color w:val="6B9F25" w:themeColor="hyperlink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afff3">
    <w:name w:val="index heading"/>
    <w:basedOn w:val="a2"/>
    <w:next w:val="1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afff4">
    <w:name w:val="line number"/>
    <w:basedOn w:val="a3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afff5">
    <w:name w:val="macro"/>
    <w:link w:val="afff6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f6">
    <w:name w:val="Текст макроса Знак"/>
    <w:basedOn w:val="a3"/>
    <w:link w:val="afff5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">
    <w:name w:val="Mention"/>
    <w:basedOn w:val="a3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afff7">
    <w:name w:val="Message Header"/>
    <w:basedOn w:val="a2"/>
    <w:link w:val="afff8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afff8">
    <w:name w:val="Шапка Знак"/>
    <w:basedOn w:val="a3"/>
    <w:link w:val="afff7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afff9">
    <w:name w:val="Note Heading"/>
    <w:basedOn w:val="a2"/>
    <w:next w:val="a2"/>
    <w:link w:val="afffa"/>
    <w:uiPriority w:val="99"/>
    <w:semiHidden/>
    <w:unhideWhenUsed/>
    <w:rsid w:val="004230D9"/>
    <w:pPr>
      <w:spacing w:after="0" w:line="240" w:lineRule="auto"/>
    </w:pPr>
  </w:style>
  <w:style w:type="character" w:customStyle="1" w:styleId="afffa">
    <w:name w:val="Заголовок записки Знак"/>
    <w:basedOn w:val="a3"/>
    <w:link w:val="afff9"/>
    <w:uiPriority w:val="99"/>
    <w:semiHidden/>
    <w:rsid w:val="004230D9"/>
    <w:rPr>
      <w:rFonts w:ascii="Times New Roman" w:hAnsi="Times New Roman" w:cs="Times New Roman"/>
    </w:rPr>
  </w:style>
  <w:style w:type="paragraph" w:styleId="afffb">
    <w:name w:val="Plain Text"/>
    <w:basedOn w:val="a2"/>
    <w:link w:val="afffc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fc">
    <w:name w:val="Текст Знак"/>
    <w:basedOn w:val="a3"/>
    <w:link w:val="afffb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afffd">
    <w:name w:val="Salutation"/>
    <w:basedOn w:val="a2"/>
    <w:next w:val="a2"/>
    <w:link w:val="afffe"/>
    <w:uiPriority w:val="99"/>
    <w:semiHidden/>
    <w:unhideWhenUsed/>
    <w:rsid w:val="004230D9"/>
  </w:style>
  <w:style w:type="character" w:customStyle="1" w:styleId="afffe">
    <w:name w:val="Приветствие Знак"/>
    <w:basedOn w:val="a3"/>
    <w:link w:val="afffd"/>
    <w:uiPriority w:val="99"/>
    <w:semiHidden/>
    <w:rsid w:val="004230D9"/>
    <w:rPr>
      <w:rFonts w:ascii="Times New Roman" w:hAnsi="Times New Roman" w:cs="Times New Roman"/>
    </w:rPr>
  </w:style>
  <w:style w:type="paragraph" w:styleId="affff">
    <w:name w:val="Signature"/>
    <w:basedOn w:val="a2"/>
    <w:link w:val="affff0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affff0">
    <w:name w:val="Подпись Знак"/>
    <w:basedOn w:val="a3"/>
    <w:link w:val="affff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">
    <w:name w:val="Smart Hyperlink"/>
    <w:basedOn w:val="a3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20">
    <w:name w:val="List Number 2"/>
    <w:basedOn w:val="a2"/>
    <w:uiPriority w:val="12"/>
    <w:unhideWhenUsed/>
    <w:qFormat/>
    <w:rsid w:val="002E4F42"/>
    <w:pPr>
      <w:numPr>
        <w:ilvl w:val="1"/>
        <w:numId w:val="9"/>
      </w:numPr>
    </w:pPr>
  </w:style>
  <w:style w:type="numbering" w:styleId="111111">
    <w:name w:val="Outline List 2"/>
    <w:basedOn w:val="a5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a5"/>
    <w:uiPriority w:val="99"/>
    <w:semiHidden/>
    <w:unhideWhenUsed/>
    <w:rsid w:val="004230D9"/>
    <w:pPr>
      <w:numPr>
        <w:numId w:val="11"/>
      </w:numPr>
    </w:pPr>
  </w:style>
  <w:style w:type="numbering" w:styleId="a1">
    <w:name w:val="Outline List 3"/>
    <w:basedOn w:val="a5"/>
    <w:uiPriority w:val="99"/>
    <w:semiHidden/>
    <w:unhideWhenUsed/>
    <w:rsid w:val="004230D9"/>
    <w:pPr>
      <w:numPr>
        <w:numId w:val="12"/>
      </w:numPr>
    </w:pPr>
  </w:style>
  <w:style w:type="paragraph" w:styleId="affff1">
    <w:name w:val="Body Text First Indent"/>
    <w:basedOn w:val="afd"/>
    <w:link w:val="affff2"/>
    <w:uiPriority w:val="99"/>
    <w:semiHidden/>
    <w:unhideWhenUsed/>
    <w:rsid w:val="004230D9"/>
    <w:pPr>
      <w:spacing w:after="200"/>
      <w:ind w:firstLine="360"/>
    </w:pPr>
  </w:style>
  <w:style w:type="character" w:customStyle="1" w:styleId="affff2">
    <w:name w:val="Красная строка Знак"/>
    <w:basedOn w:val="afe"/>
    <w:link w:val="affff1"/>
    <w:uiPriority w:val="99"/>
    <w:semiHidden/>
    <w:rsid w:val="004230D9"/>
    <w:rPr>
      <w:rFonts w:ascii="Times New Roman" w:hAnsi="Times New Roman" w:cs="Times New Roman"/>
    </w:rPr>
  </w:style>
  <w:style w:type="paragraph" w:styleId="affff3">
    <w:name w:val="Body Text Indent"/>
    <w:basedOn w:val="a2"/>
    <w:link w:val="affff4"/>
    <w:uiPriority w:val="99"/>
    <w:semiHidden/>
    <w:unhideWhenUsed/>
    <w:rsid w:val="004230D9"/>
    <w:pPr>
      <w:spacing w:after="120"/>
      <w:ind w:left="360"/>
    </w:pPr>
  </w:style>
  <w:style w:type="character" w:customStyle="1" w:styleId="affff4">
    <w:name w:val="Основной текст с отступом Знак"/>
    <w:basedOn w:val="a3"/>
    <w:link w:val="affff3"/>
    <w:uiPriority w:val="99"/>
    <w:semiHidden/>
    <w:rsid w:val="004230D9"/>
    <w:rPr>
      <w:rFonts w:ascii="Times New Roman" w:hAnsi="Times New Roman" w:cs="Times New Roman"/>
    </w:rPr>
  </w:style>
  <w:style w:type="paragraph" w:styleId="27">
    <w:name w:val="Body Text First Indent 2"/>
    <w:basedOn w:val="affff3"/>
    <w:link w:val="28"/>
    <w:uiPriority w:val="99"/>
    <w:semiHidden/>
    <w:unhideWhenUsed/>
    <w:rsid w:val="004230D9"/>
    <w:pPr>
      <w:spacing w:after="200"/>
      <w:ind w:firstLine="360"/>
    </w:pPr>
  </w:style>
  <w:style w:type="character" w:customStyle="1" w:styleId="28">
    <w:name w:val="Красная строка 2 Знак"/>
    <w:basedOn w:val="affff4"/>
    <w:link w:val="27"/>
    <w:uiPriority w:val="99"/>
    <w:semiHidden/>
    <w:rsid w:val="004230D9"/>
    <w:rPr>
      <w:rFonts w:ascii="Times New Roman" w:hAnsi="Times New Roman" w:cs="Times New Roman"/>
    </w:rPr>
  </w:style>
  <w:style w:type="paragraph" w:styleId="29">
    <w:name w:val="Body Text Indent 2"/>
    <w:basedOn w:val="a2"/>
    <w:link w:val="2a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4230D9"/>
    <w:rPr>
      <w:rFonts w:ascii="Times New Roman" w:hAnsi="Times New Roman" w:cs="Times New Roman"/>
    </w:rPr>
  </w:style>
  <w:style w:type="paragraph" w:styleId="affff5">
    <w:name w:val="Closing"/>
    <w:basedOn w:val="a2"/>
    <w:link w:val="affff6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affff6">
    <w:name w:val="Прощание Знак"/>
    <w:basedOn w:val="a3"/>
    <w:link w:val="affff5"/>
    <w:uiPriority w:val="99"/>
    <w:semiHidden/>
    <w:rsid w:val="004230D9"/>
    <w:rPr>
      <w:rFonts w:ascii="Times New Roman" w:hAnsi="Times New Roman" w:cs="Times New Roman"/>
    </w:rPr>
  </w:style>
  <w:style w:type="table" w:styleId="affff7">
    <w:name w:val="Colorful Grid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</w:rPr>
      <w:tblPr/>
      <w:tcPr>
        <w:shd w:val="clear" w:color="auto" w:fill="A9D5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5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</w:rPr>
      <w:tblPr/>
      <w:tcPr>
        <w:shd w:val="clear" w:color="auto" w:fill="BCE1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E1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1ED" w:themeFill="accent3" w:themeFillTint="33"/>
    </w:tcPr>
    <w:tblStylePr w:type="firstRow">
      <w:rPr>
        <w:b/>
        <w:bCs/>
      </w:rPr>
      <w:tblPr/>
      <w:tcPr>
        <w:shd w:val="clear" w:color="auto" w:fill="C7E4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4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7E8" w:themeFill="accent4" w:themeFillTint="33"/>
    </w:tcPr>
    <w:tblStylePr w:type="firstRow">
      <w:rPr>
        <w:b/>
        <w:bCs/>
      </w:rPr>
      <w:tblPr/>
      <w:tcPr>
        <w:shd w:val="clear" w:color="auto" w:fill="C9D0D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0D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</w:rPr>
      <w:tblPr/>
      <w:tcPr>
        <w:shd w:val="clear" w:color="auto" w:fill="CD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</w:rPr>
      <w:tblPr/>
      <w:tcPr>
        <w:shd w:val="clear" w:color="auto" w:fill="A3CEE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affff8">
    <w:name w:val="Colorful List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4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7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8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7072" w:themeFill="accent4" w:themeFillShade="CC"/>
      </w:tcPr>
    </w:tblStylePr>
    <w:tblStylePr w:type="lastRow">
      <w:rPr>
        <w:b/>
        <w:bCs/>
        <w:color w:val="61707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3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A58B" w:themeFill="accent3" w:themeFillShade="CC"/>
      </w:tcPr>
    </w:tblStylePr>
    <w:tblStylePr w:type="lastRow">
      <w:rPr>
        <w:b/>
        <w:bCs/>
        <w:color w:val="4FA58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6" w:themeFillShade="CC"/>
      </w:tcPr>
    </w:tblStylePr>
    <w:tblStylePr w:type="lastRow">
      <w:rPr>
        <w:b/>
        <w:bCs/>
        <w:color w:val="1E689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09D" w:themeFill="accent5" w:themeFillShade="CC"/>
      </w:tcPr>
    </w:tblStylePr>
    <w:tblStylePr w:type="lastRow">
      <w:rPr>
        <w:b/>
        <w:bCs/>
        <w:color w:val="5D909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affff9">
    <w:name w:val="Colorful Shading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586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586F" w:themeColor="accent1" w:themeShade="99"/>
          <w:insideV w:val="nil"/>
        </w:tcBorders>
        <w:shd w:val="clear" w:color="auto" w:fill="1F586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586F" w:themeFill="accent1" w:themeFillShade="99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94CB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7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727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7279" w:themeColor="accent2" w:themeShade="99"/>
          <w:insideV w:val="nil"/>
        </w:tcBorders>
        <w:shd w:val="clear" w:color="auto" w:fill="2E727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279" w:themeFill="accent2" w:themeFillShade="99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ABDA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A8C8E" w:themeColor="accent4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8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7C6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7C68" w:themeColor="accent3" w:themeShade="99"/>
          <w:insideV w:val="nil"/>
        </w:tcBorders>
        <w:shd w:val="clear" w:color="auto" w:fill="3B7C6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7C68" w:themeFill="accent3" w:themeFillShade="99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5BDA7" w:themeColor="accent3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3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545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5455" w:themeColor="accent4" w:themeShade="99"/>
          <w:insideV w:val="nil"/>
        </w:tcBorders>
        <w:shd w:val="clear" w:color="auto" w:fill="48545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455" w:themeFill="accent4" w:themeFillShade="99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BCC5C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6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6C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6C76" w:themeColor="accent5" w:themeShade="99"/>
          <w:insideV w:val="nil"/>
        </w:tcBorders>
        <w:shd w:val="clear" w:color="auto" w:fill="466C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6C76" w:themeFill="accent5" w:themeFillShade="99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1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4ACB6" w:themeColor="accent5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6" w:themeShade="99"/>
          <w:insideV w:val="nil"/>
        </w:tcBorders>
        <w:shd w:val="clear" w:color="auto" w:fill="164E7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6" w:themeFillShade="99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8CC2E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a">
    <w:name w:val="Dark List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495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6E8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E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8E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675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9A8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454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696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5A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79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</w:style>
  <w:style w:type="paragraph" w:styleId="affffb">
    <w:name w:val="E-mail Signature"/>
    <w:basedOn w:val="a2"/>
    <w:link w:val="affffc"/>
    <w:uiPriority w:val="99"/>
    <w:semiHidden/>
    <w:unhideWhenUsed/>
    <w:rsid w:val="004230D9"/>
    <w:pPr>
      <w:spacing w:after="0" w:line="240" w:lineRule="auto"/>
    </w:pPr>
  </w:style>
  <w:style w:type="character" w:customStyle="1" w:styleId="affffc">
    <w:name w:val="Электронная подпись Знак"/>
    <w:basedOn w:val="a3"/>
    <w:link w:val="affffb"/>
    <w:uiPriority w:val="99"/>
    <w:semiHidden/>
    <w:rsid w:val="004230D9"/>
    <w:rPr>
      <w:rFonts w:ascii="Times New Roman" w:hAnsi="Times New Roman" w:cs="Times New Roman"/>
    </w:rPr>
  </w:style>
  <w:style w:type="table" w:customStyle="1" w:styleId="GridTable1Light">
    <w:name w:val="Grid Table 1 Light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9D5E7" w:themeColor="accent1" w:themeTint="66"/>
        <w:left w:val="single" w:sz="4" w:space="0" w:color="A9D5E7" w:themeColor="accent1" w:themeTint="66"/>
        <w:bottom w:val="single" w:sz="4" w:space="0" w:color="A9D5E7" w:themeColor="accent1" w:themeTint="66"/>
        <w:right w:val="single" w:sz="4" w:space="0" w:color="A9D5E7" w:themeColor="accent1" w:themeTint="66"/>
        <w:insideH w:val="single" w:sz="4" w:space="0" w:color="A9D5E7" w:themeColor="accent1" w:themeTint="66"/>
        <w:insideV w:val="single" w:sz="4" w:space="0" w:color="A9D5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7E4DB" w:themeColor="accent3" w:themeTint="66"/>
        <w:left w:val="single" w:sz="4" w:space="0" w:color="C7E4DB" w:themeColor="accent3" w:themeTint="66"/>
        <w:bottom w:val="single" w:sz="4" w:space="0" w:color="C7E4DB" w:themeColor="accent3" w:themeTint="66"/>
        <w:right w:val="single" w:sz="4" w:space="0" w:color="C7E4DB" w:themeColor="accent3" w:themeTint="66"/>
        <w:insideH w:val="single" w:sz="4" w:space="0" w:color="C7E4DB" w:themeColor="accent3" w:themeTint="66"/>
        <w:insideV w:val="single" w:sz="4" w:space="0" w:color="C7E4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9D0D1" w:themeColor="accent4" w:themeTint="66"/>
        <w:left w:val="single" w:sz="4" w:space="0" w:color="C9D0D1" w:themeColor="accent4" w:themeTint="66"/>
        <w:bottom w:val="single" w:sz="4" w:space="0" w:color="C9D0D1" w:themeColor="accent4" w:themeTint="66"/>
        <w:right w:val="single" w:sz="4" w:space="0" w:color="C9D0D1" w:themeColor="accent4" w:themeTint="66"/>
        <w:insideH w:val="single" w:sz="4" w:space="0" w:color="C9D0D1" w:themeColor="accent4" w:themeTint="66"/>
        <w:insideV w:val="single" w:sz="4" w:space="0" w:color="C9D0D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DDDE1" w:themeColor="accent5" w:themeTint="66"/>
        <w:left w:val="single" w:sz="4" w:space="0" w:color="CDDDE1" w:themeColor="accent5" w:themeTint="66"/>
        <w:bottom w:val="single" w:sz="4" w:space="0" w:color="CDDDE1" w:themeColor="accent5" w:themeTint="66"/>
        <w:right w:val="single" w:sz="4" w:space="0" w:color="CDDDE1" w:themeColor="accent5" w:themeTint="66"/>
        <w:insideH w:val="single" w:sz="4" w:space="0" w:color="CDDDE1" w:themeColor="accent5" w:themeTint="66"/>
        <w:insideV w:val="single" w:sz="4" w:space="0" w:color="CDDD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CEED" w:themeColor="accent6" w:themeTint="66"/>
        <w:left w:val="single" w:sz="4" w:space="0" w:color="A3CEED" w:themeColor="accent6" w:themeTint="66"/>
        <w:bottom w:val="single" w:sz="4" w:space="0" w:color="A3CEED" w:themeColor="accent6" w:themeTint="66"/>
        <w:right w:val="single" w:sz="4" w:space="0" w:color="A3CEED" w:themeColor="accent6" w:themeTint="66"/>
        <w:insideH w:val="single" w:sz="4" w:space="0" w:color="A3CEED" w:themeColor="accent6" w:themeTint="66"/>
        <w:insideV w:val="single" w:sz="4" w:space="0" w:color="A3CEE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7FC0DB" w:themeColor="accent1" w:themeTint="99"/>
        <w:bottom w:val="single" w:sz="2" w:space="0" w:color="7FC0DB" w:themeColor="accent1" w:themeTint="99"/>
        <w:insideH w:val="single" w:sz="2" w:space="0" w:color="7FC0DB" w:themeColor="accent1" w:themeTint="99"/>
        <w:insideV w:val="single" w:sz="2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C0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AD3D9" w:themeColor="accent2" w:themeTint="99"/>
        <w:bottom w:val="single" w:sz="2" w:space="0" w:color="9AD3D9" w:themeColor="accent2" w:themeTint="99"/>
        <w:insideH w:val="single" w:sz="2" w:space="0" w:color="9AD3D9" w:themeColor="accent2" w:themeTint="99"/>
        <w:insideV w:val="single" w:sz="2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D3D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CD7CA" w:themeColor="accent3" w:themeTint="99"/>
        <w:bottom w:val="single" w:sz="2" w:space="0" w:color="ACD7CA" w:themeColor="accent3" w:themeTint="99"/>
        <w:insideH w:val="single" w:sz="2" w:space="0" w:color="ACD7CA" w:themeColor="accent3" w:themeTint="99"/>
        <w:insideV w:val="single" w:sz="2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D7C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FB9BB" w:themeColor="accent4" w:themeTint="99"/>
        <w:bottom w:val="single" w:sz="2" w:space="0" w:color="AFB9BB" w:themeColor="accent4" w:themeTint="99"/>
        <w:insideH w:val="single" w:sz="2" w:space="0" w:color="AFB9BB" w:themeColor="accent4" w:themeTint="99"/>
        <w:insideV w:val="single" w:sz="2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B9B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B5CDD3" w:themeColor="accent5" w:themeTint="99"/>
        <w:bottom w:val="single" w:sz="2" w:space="0" w:color="B5CDD3" w:themeColor="accent5" w:themeTint="99"/>
        <w:insideH w:val="single" w:sz="2" w:space="0" w:color="B5CDD3" w:themeColor="accent5" w:themeTint="99"/>
        <w:insideV w:val="single" w:sz="2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CD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74B5E4" w:themeColor="accent6" w:themeTint="99"/>
        <w:bottom w:val="single" w:sz="2" w:space="0" w:color="74B5E4" w:themeColor="accent6" w:themeTint="99"/>
        <w:insideH w:val="single" w:sz="2" w:space="0" w:color="74B5E4" w:themeColor="accent6" w:themeTint="99"/>
        <w:insideV w:val="single" w:sz="2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GridTable3">
    <w:name w:val="Grid Table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A9D5E7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BCE1E5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1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C7E4DB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C9D0D1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A3CEED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character" w:styleId="HTMLa">
    <w:name w:val="HTML Sample"/>
    <w:basedOn w:val="a3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2b">
    <w:name w:val="index 2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36">
    <w:name w:val="index 3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43">
    <w:name w:val="index 4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53">
    <w:name w:val="index 5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61">
    <w:name w:val="index 6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71">
    <w:name w:val="index 7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affffd">
    <w:name w:val="Light Grid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1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  <w:shd w:val="clear" w:color="auto" w:fill="CAE5F0" w:themeFill="accent1" w:themeFillTint="3F"/>
      </w:tcPr>
    </w:tblStylePr>
    <w:tblStylePr w:type="band2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1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  <w:shd w:val="clear" w:color="auto" w:fill="D5ECEF" w:themeFill="accent2" w:themeFillTint="3F"/>
      </w:tcPr>
    </w:tblStylePr>
    <w:tblStylePr w:type="band2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1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  <w:shd w:val="clear" w:color="auto" w:fill="DCEEE9" w:themeFill="accent3" w:themeFillTint="3F"/>
      </w:tcPr>
    </w:tblStylePr>
    <w:tblStylePr w:type="band2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1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  <w:shd w:val="clear" w:color="auto" w:fill="DEE2E3" w:themeFill="accent4" w:themeFillTint="3F"/>
      </w:tcPr>
    </w:tblStylePr>
    <w:tblStylePr w:type="band2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1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  <w:shd w:val="clear" w:color="auto" w:fill="E0EAED" w:themeFill="accent5" w:themeFillTint="3F"/>
      </w:tcPr>
    </w:tblStylePr>
    <w:tblStylePr w:type="band2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1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  <w:shd w:val="clear" w:color="auto" w:fill="C5E0F4" w:themeFill="accent6" w:themeFillTint="3F"/>
      </w:tcPr>
    </w:tblStylePr>
    <w:tblStylePr w:type="band2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</w:tcPr>
    </w:tblStylePr>
  </w:style>
  <w:style w:type="table" w:styleId="affffe">
    <w:name w:val="Light List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</w:style>
  <w:style w:type="table" w:styleId="afffff">
    <w:name w:val="Light Shading"/>
    <w:basedOn w:val="a4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8" w:space="0" w:color="3494BA" w:themeColor="accent1"/>
        <w:bottom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8" w:space="0" w:color="58B6C0" w:themeColor="accent2"/>
        <w:bottom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8" w:space="0" w:color="75BDA7" w:themeColor="accent3"/>
        <w:bottom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8" w:space="0" w:color="7A8C8E" w:themeColor="accent4"/>
        <w:bottom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8" w:space="0" w:color="2683C6" w:themeColor="accent6"/>
        <w:bottom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</w:style>
  <w:style w:type="paragraph" w:styleId="afffff0">
    <w:name w:val="List"/>
    <w:basedOn w:val="a2"/>
    <w:uiPriority w:val="99"/>
    <w:semiHidden/>
    <w:unhideWhenUsed/>
    <w:rsid w:val="004230D9"/>
    <w:pPr>
      <w:ind w:left="360" w:hanging="360"/>
      <w:contextualSpacing/>
    </w:pPr>
  </w:style>
  <w:style w:type="paragraph" w:styleId="2c">
    <w:name w:val="List 2"/>
    <w:basedOn w:val="a2"/>
    <w:uiPriority w:val="99"/>
    <w:semiHidden/>
    <w:unhideWhenUsed/>
    <w:rsid w:val="004230D9"/>
    <w:pPr>
      <w:ind w:left="720" w:hanging="360"/>
      <w:contextualSpacing/>
    </w:pPr>
  </w:style>
  <w:style w:type="paragraph" w:styleId="37">
    <w:name w:val="List 3"/>
    <w:basedOn w:val="a2"/>
    <w:uiPriority w:val="99"/>
    <w:semiHidden/>
    <w:unhideWhenUsed/>
    <w:rsid w:val="004230D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4230D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4230D9"/>
    <w:pPr>
      <w:ind w:left="1800" w:hanging="360"/>
      <w:contextualSpacing/>
    </w:pPr>
  </w:style>
  <w:style w:type="paragraph" w:styleId="2">
    <w:name w:val="List Bullet 2"/>
    <w:basedOn w:val="a2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afffff1">
    <w:name w:val="List Continue"/>
    <w:basedOn w:val="a2"/>
    <w:uiPriority w:val="99"/>
    <w:semiHidden/>
    <w:unhideWhenUsed/>
    <w:rsid w:val="004230D9"/>
    <w:pPr>
      <w:spacing w:after="120"/>
      <w:ind w:left="360"/>
      <w:contextualSpacing/>
    </w:pPr>
  </w:style>
  <w:style w:type="paragraph" w:styleId="2d">
    <w:name w:val="List Continue 2"/>
    <w:basedOn w:val="a2"/>
    <w:uiPriority w:val="99"/>
    <w:semiHidden/>
    <w:unhideWhenUsed/>
    <w:rsid w:val="004230D9"/>
    <w:pPr>
      <w:spacing w:after="120"/>
      <w:ind w:left="720"/>
      <w:contextualSpacing/>
    </w:pPr>
  </w:style>
  <w:style w:type="paragraph" w:styleId="38">
    <w:name w:val="List Continue 3"/>
    <w:basedOn w:val="a2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3">
    <w:name w:val="List Number 3"/>
    <w:basedOn w:val="a2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4230D9"/>
    <w:pPr>
      <w:numPr>
        <w:numId w:val="8"/>
      </w:numPr>
      <w:contextualSpacing/>
    </w:pPr>
  </w:style>
  <w:style w:type="table" w:customStyle="1" w:styleId="ListTable1Light">
    <w:name w:val="List Table 1 Light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2">
    <w:name w:val="List Table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bottom w:val="single" w:sz="4" w:space="0" w:color="7FC0DB" w:themeColor="accent1" w:themeTint="99"/>
        <w:insideH w:val="single" w:sz="4" w:space="0" w:color="7FC0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bottom w:val="single" w:sz="4" w:space="0" w:color="9AD3D9" w:themeColor="accent2" w:themeTint="99"/>
        <w:insideH w:val="single" w:sz="4" w:space="0" w:color="9AD3D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bottom w:val="single" w:sz="4" w:space="0" w:color="ACD7CA" w:themeColor="accent3" w:themeTint="99"/>
        <w:insideH w:val="single" w:sz="4" w:space="0" w:color="ACD7C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bottom w:val="single" w:sz="4" w:space="0" w:color="AFB9BB" w:themeColor="accent4" w:themeTint="99"/>
        <w:insideH w:val="single" w:sz="4" w:space="0" w:color="AFB9B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bottom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bottom w:val="single" w:sz="4" w:space="0" w:color="74B5E4" w:themeColor="accent6" w:themeTint="99"/>
        <w:insideH w:val="single" w:sz="4" w:space="0" w:color="74B5E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3">
    <w:name w:val="List Table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494BA" w:themeColor="accent1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94BA" w:themeColor="accent1"/>
          <w:right w:val="single" w:sz="4" w:space="0" w:color="3494BA" w:themeColor="accent1"/>
        </w:tcBorders>
      </w:tcPr>
    </w:tblStylePr>
    <w:tblStylePr w:type="band1Horz">
      <w:tblPr/>
      <w:tcPr>
        <w:tcBorders>
          <w:top w:val="single" w:sz="4" w:space="0" w:color="3494BA" w:themeColor="accent1"/>
          <w:bottom w:val="single" w:sz="4" w:space="0" w:color="3494B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94BA" w:themeColor="accent1"/>
          <w:left w:val="nil"/>
        </w:tcBorders>
      </w:tcPr>
    </w:tblStylePr>
    <w:tblStylePr w:type="swCell">
      <w:tblPr/>
      <w:tcPr>
        <w:tcBorders>
          <w:top w:val="double" w:sz="4" w:space="0" w:color="3494BA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8B6C0" w:themeColor="accent2"/>
          <w:right w:val="single" w:sz="4" w:space="0" w:color="58B6C0" w:themeColor="accent2"/>
        </w:tcBorders>
      </w:tcPr>
    </w:tblStylePr>
    <w:tblStylePr w:type="band1Horz">
      <w:tblPr/>
      <w:tcPr>
        <w:tcBorders>
          <w:top w:val="single" w:sz="4" w:space="0" w:color="58B6C0" w:themeColor="accent2"/>
          <w:bottom w:val="single" w:sz="4" w:space="0" w:color="58B6C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8B6C0" w:themeColor="accent2"/>
          <w:left w:val="nil"/>
        </w:tcBorders>
      </w:tcPr>
    </w:tblStylePr>
    <w:tblStylePr w:type="swCell">
      <w:tblPr/>
      <w:tcPr>
        <w:tcBorders>
          <w:top w:val="double" w:sz="4" w:space="0" w:color="58B6C0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5BDA7" w:themeColor="accent3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BDA7" w:themeColor="accent3"/>
          <w:right w:val="single" w:sz="4" w:space="0" w:color="75BDA7" w:themeColor="accent3"/>
        </w:tcBorders>
      </w:tcPr>
    </w:tblStylePr>
    <w:tblStylePr w:type="band1Horz">
      <w:tblPr/>
      <w:tcPr>
        <w:tcBorders>
          <w:top w:val="single" w:sz="4" w:space="0" w:color="75BDA7" w:themeColor="accent3"/>
          <w:bottom w:val="single" w:sz="4" w:space="0" w:color="75BDA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DA7" w:themeColor="accent3"/>
          <w:left w:val="nil"/>
        </w:tcBorders>
      </w:tcPr>
    </w:tblStylePr>
    <w:tblStylePr w:type="swCell">
      <w:tblPr/>
      <w:tcPr>
        <w:tcBorders>
          <w:top w:val="double" w:sz="4" w:space="0" w:color="75BDA7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A8C8E" w:themeColor="accent4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8C8E" w:themeColor="accent4"/>
          <w:right w:val="single" w:sz="4" w:space="0" w:color="7A8C8E" w:themeColor="accent4"/>
        </w:tcBorders>
      </w:tcPr>
    </w:tblStylePr>
    <w:tblStylePr w:type="band1Horz">
      <w:tblPr/>
      <w:tcPr>
        <w:tcBorders>
          <w:top w:val="single" w:sz="4" w:space="0" w:color="7A8C8E" w:themeColor="accent4"/>
          <w:bottom w:val="single" w:sz="4" w:space="0" w:color="7A8C8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8C8E" w:themeColor="accent4"/>
          <w:left w:val="nil"/>
        </w:tcBorders>
      </w:tcPr>
    </w:tblStylePr>
    <w:tblStylePr w:type="swCell">
      <w:tblPr/>
      <w:tcPr>
        <w:tcBorders>
          <w:top w:val="double" w:sz="4" w:space="0" w:color="7A8C8E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4ACB6" w:themeColor="accent5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ACB6" w:themeColor="accent5"/>
          <w:right w:val="single" w:sz="4" w:space="0" w:color="84ACB6" w:themeColor="accent5"/>
        </w:tcBorders>
      </w:tcPr>
    </w:tblStylePr>
    <w:tblStylePr w:type="band1Horz">
      <w:tblPr/>
      <w:tcPr>
        <w:tcBorders>
          <w:top w:val="single" w:sz="4" w:space="0" w:color="84ACB6" w:themeColor="accent5"/>
          <w:bottom w:val="single" w:sz="4" w:space="0" w:color="84AC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ACB6" w:themeColor="accent5"/>
          <w:left w:val="nil"/>
        </w:tcBorders>
      </w:tcPr>
    </w:tblStylePr>
    <w:tblStylePr w:type="swCell">
      <w:tblPr/>
      <w:tcPr>
        <w:tcBorders>
          <w:top w:val="double" w:sz="4" w:space="0" w:color="84ACB6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683C6" w:themeColor="accent6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6"/>
          <w:right w:val="single" w:sz="4" w:space="0" w:color="2683C6" w:themeColor="accent6"/>
        </w:tcBorders>
      </w:tcPr>
    </w:tblStylePr>
    <w:tblStylePr w:type="band1Horz">
      <w:tblPr/>
      <w:tcPr>
        <w:tcBorders>
          <w:top w:val="single" w:sz="4" w:space="0" w:color="2683C6" w:themeColor="accent6"/>
          <w:bottom w:val="single" w:sz="4" w:space="0" w:color="2683C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6"/>
          <w:left w:val="nil"/>
        </w:tcBorders>
      </w:tcPr>
    </w:tblStylePr>
    <w:tblStylePr w:type="swCell">
      <w:tblPr/>
      <w:tcPr>
        <w:tcBorders>
          <w:top w:val="double" w:sz="4" w:space="0" w:color="2683C6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tblBorders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8B6C0" w:themeColor="accent2"/>
        <w:left w:val="single" w:sz="24" w:space="0" w:color="58B6C0" w:themeColor="accent2"/>
        <w:bottom w:val="single" w:sz="24" w:space="0" w:color="58B6C0" w:themeColor="accent2"/>
        <w:right w:val="single" w:sz="24" w:space="0" w:color="58B6C0" w:themeColor="accent2"/>
      </w:tblBorders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BDA7" w:themeColor="accent3"/>
        <w:left w:val="single" w:sz="24" w:space="0" w:color="75BDA7" w:themeColor="accent3"/>
        <w:bottom w:val="single" w:sz="24" w:space="0" w:color="75BDA7" w:themeColor="accent3"/>
        <w:right w:val="single" w:sz="24" w:space="0" w:color="75BDA7" w:themeColor="accent3"/>
      </w:tblBorders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A8C8E" w:themeColor="accent4"/>
        <w:left w:val="single" w:sz="24" w:space="0" w:color="7A8C8E" w:themeColor="accent4"/>
        <w:bottom w:val="single" w:sz="24" w:space="0" w:color="7A8C8E" w:themeColor="accent4"/>
        <w:right w:val="single" w:sz="24" w:space="0" w:color="7A8C8E" w:themeColor="accent4"/>
      </w:tblBorders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4ACB6" w:themeColor="accent5"/>
        <w:left w:val="single" w:sz="24" w:space="0" w:color="84ACB6" w:themeColor="accent5"/>
        <w:bottom w:val="single" w:sz="24" w:space="0" w:color="84ACB6" w:themeColor="accent5"/>
        <w:right w:val="single" w:sz="24" w:space="0" w:color="84ACB6" w:themeColor="accent5"/>
      </w:tblBorders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6"/>
        <w:left w:val="single" w:sz="24" w:space="0" w:color="2683C6" w:themeColor="accent6"/>
        <w:bottom w:val="single" w:sz="24" w:space="0" w:color="2683C6" w:themeColor="accent6"/>
        <w:right w:val="single" w:sz="24" w:space="0" w:color="2683C6" w:themeColor="accent6"/>
      </w:tblBorders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3494BA" w:themeColor="accent1"/>
        <w:bottom w:val="single" w:sz="4" w:space="0" w:color="3494B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494B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58B6C0" w:themeColor="accent2"/>
        <w:bottom w:val="single" w:sz="4" w:space="0" w:color="58B6C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8B6C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75BDA7" w:themeColor="accent3"/>
        <w:bottom w:val="single" w:sz="4" w:space="0" w:color="75BDA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5BDA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7A8C8E" w:themeColor="accent4"/>
        <w:bottom w:val="single" w:sz="4" w:space="0" w:color="7A8C8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A8C8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84ACB6" w:themeColor="accent5"/>
        <w:bottom w:val="single" w:sz="4" w:space="0" w:color="84ACB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4AC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2683C6" w:themeColor="accent6"/>
        <w:bottom w:val="single" w:sz="4" w:space="0" w:color="2683C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94B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94B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94B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94B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8B6C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8B6C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8B6C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8B6C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BDA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BDA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BDA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BDA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8C8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8C8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8C8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8C8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AC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AC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AC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AC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2">
    <w:name w:val="Medium Grid 1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  <w:insideV w:val="single" w:sz="8" w:space="0" w:color="5FB1D2" w:themeColor="accent1" w:themeTint="BF"/>
      </w:tblBorders>
    </w:tblPr>
    <w:tcPr>
      <w:shd w:val="clear" w:color="auto" w:fill="CAE5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B1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  <w:insideV w:val="single" w:sz="8" w:space="0" w:color="81C8CF" w:themeColor="accent2" w:themeTint="BF"/>
      </w:tblBorders>
    </w:tblPr>
    <w:tcPr>
      <w:shd w:val="clear" w:color="auto" w:fill="D5EC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8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  <w:insideV w:val="single" w:sz="8" w:space="0" w:color="97CDBC" w:themeColor="accent3" w:themeTint="BF"/>
      </w:tblBorders>
    </w:tblPr>
    <w:tcPr>
      <w:shd w:val="clear" w:color="auto" w:fill="DCEEE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CDB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  <w:insideV w:val="single" w:sz="8" w:space="0" w:color="9BA8AA" w:themeColor="accent4" w:themeTint="BF"/>
      </w:tblBorders>
    </w:tblPr>
    <w:tcPr>
      <w:shd w:val="clear" w:color="auto" w:fill="DEE2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A8A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  <w:insideV w:val="single" w:sz="8" w:space="0" w:color="A2C0C8" w:themeColor="accent5" w:themeTint="BF"/>
      </w:tblBorders>
    </w:tblPr>
    <w:tcPr>
      <w:shd w:val="clear" w:color="auto" w:fill="E0EA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C0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  <w:insideV w:val="single" w:sz="8" w:space="0" w:color="52A3DE" w:themeColor="accent6" w:themeTint="BF"/>
      </w:tblBorders>
    </w:tblPr>
    <w:tcPr>
      <w:shd w:val="clear" w:color="auto" w:fill="C5E0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2e">
    <w:name w:val="Medium Grid 2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</w:tblPr>
    <w:tcPr>
      <w:shd w:val="clear" w:color="auto" w:fill="CAE5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4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AF3" w:themeFill="accent1" w:themeFillTint="33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tcBorders>
          <w:insideH w:val="single" w:sz="6" w:space="0" w:color="3494BA" w:themeColor="accent1"/>
          <w:insideV w:val="single" w:sz="6" w:space="0" w:color="3494BA" w:themeColor="accent1"/>
        </w:tcBorders>
        <w:shd w:val="clear" w:color="auto" w:fill="94CB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</w:tblPr>
    <w:tcPr>
      <w:shd w:val="clear" w:color="auto" w:fill="D5EC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7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0F2" w:themeFill="accent2" w:themeFillTint="33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tcBorders>
          <w:insideH w:val="single" w:sz="6" w:space="0" w:color="58B6C0" w:themeColor="accent2"/>
          <w:insideV w:val="single" w:sz="6" w:space="0" w:color="58B6C0" w:themeColor="accent2"/>
        </w:tcBorders>
        <w:shd w:val="clear" w:color="auto" w:fill="ABDA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</w:tblPr>
    <w:tcPr>
      <w:shd w:val="clear" w:color="auto" w:fill="DCEEE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8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1ED" w:themeFill="accent3" w:themeFillTint="33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tcBorders>
          <w:insideH w:val="single" w:sz="6" w:space="0" w:color="75BDA7" w:themeColor="accent3"/>
          <w:insideV w:val="single" w:sz="6" w:space="0" w:color="75BDA7" w:themeColor="accent3"/>
        </w:tcBorders>
        <w:shd w:val="clear" w:color="auto" w:fill="BADED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</w:tblPr>
    <w:tcPr>
      <w:shd w:val="clear" w:color="auto" w:fill="DEE2E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8" w:themeFill="accent4" w:themeFillTint="33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tcBorders>
          <w:insideH w:val="single" w:sz="6" w:space="0" w:color="7A8C8E" w:themeColor="accent4"/>
          <w:insideV w:val="single" w:sz="6" w:space="0" w:color="7A8C8E" w:themeColor="accent4"/>
        </w:tcBorders>
        <w:shd w:val="clear" w:color="auto" w:fill="BCC5C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cPr>
      <w:shd w:val="clear" w:color="auto" w:fill="E0EA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F0" w:themeFill="accent5" w:themeFillTint="33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tcBorders>
          <w:insideH w:val="single" w:sz="6" w:space="0" w:color="84ACB6" w:themeColor="accent5"/>
          <w:insideV w:val="single" w:sz="6" w:space="0" w:color="84ACB6" w:themeColor="accent5"/>
        </w:tcBorders>
        <w:shd w:val="clear" w:color="auto" w:fill="C1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</w:tblPr>
    <w:tcPr>
      <w:shd w:val="clear" w:color="auto" w:fill="C5E0F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6" w:themeFillTint="33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tcBorders>
          <w:insideH w:val="single" w:sz="6" w:space="0" w:color="2683C6" w:themeColor="accent6"/>
          <w:insideV w:val="single" w:sz="6" w:space="0" w:color="2683C6" w:themeColor="accent6"/>
        </w:tcBorders>
        <w:shd w:val="clear" w:color="auto" w:fill="8CC2E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9">
    <w:name w:val="Medium Grid 3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E5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B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BE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C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A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AD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EE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DED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DED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C5C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C5C6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A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D5DA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bottom w:val="single" w:sz="8" w:space="0" w:color="3494B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94BA" w:themeColor="accen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shd w:val="clear" w:color="auto" w:fill="CAE5F0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bottom w:val="single" w:sz="8" w:space="0" w:color="58B6C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8B6C0" w:themeColor="accent2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shd w:val="clear" w:color="auto" w:fill="D5ECEF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bottom w:val="single" w:sz="8" w:space="0" w:color="75BDA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BDA7" w:themeColor="accent3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shd w:val="clear" w:color="auto" w:fill="DCEEE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bottom w:val="single" w:sz="8" w:space="0" w:color="7A8C8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8C8E" w:themeColor="accent4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shd w:val="clear" w:color="auto" w:fill="DEE2E3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ACB6" w:themeColor="accent5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shd w:val="clear" w:color="auto" w:fill="E0EAED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bottom w:val="single" w:sz="8" w:space="0" w:color="2683C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6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shd w:val="clear" w:color="auto" w:fill="C5E0F4" w:themeFill="accent6" w:themeFillTint="3F"/>
      </w:tcPr>
    </w:tblStylePr>
  </w:style>
  <w:style w:type="table" w:styleId="2f">
    <w:name w:val="Medium List 2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94B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94B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94B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5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8B6C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8B6C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C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BDA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BDA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EE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8C8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8C8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2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AC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AC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A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5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C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EE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A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f2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afffff3">
    <w:name w:val="Normal (Web)"/>
    <w:basedOn w:val="a2"/>
    <w:uiPriority w:val="99"/>
    <w:semiHidden/>
    <w:unhideWhenUsed/>
    <w:rsid w:val="004230D9"/>
  </w:style>
  <w:style w:type="paragraph" w:styleId="afffff4">
    <w:name w:val="Normal Indent"/>
    <w:basedOn w:val="a2"/>
    <w:uiPriority w:val="99"/>
    <w:semiHidden/>
    <w:unhideWhenUsed/>
    <w:rsid w:val="004230D9"/>
    <w:pPr>
      <w:ind w:left="708"/>
    </w:pPr>
  </w:style>
  <w:style w:type="character" w:styleId="afffff5">
    <w:name w:val="page number"/>
    <w:basedOn w:val="a3"/>
    <w:uiPriority w:val="99"/>
    <w:semiHidden/>
    <w:unhideWhenUsed/>
    <w:rsid w:val="004230D9"/>
    <w:rPr>
      <w:rFonts w:ascii="Times New Roman" w:hAnsi="Times New Roman" w:cs="Times New Roman"/>
    </w:rPr>
  </w:style>
  <w:style w:type="table" w:customStyle="1" w:styleId="PlainTable1">
    <w:name w:val="Plain Table 1"/>
    <w:basedOn w:val="a4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5">
    <w:name w:val="Table 3D effects 1"/>
    <w:basedOn w:val="a4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3D effects 2"/>
    <w:basedOn w:val="a4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3D effects 3"/>
    <w:basedOn w:val="a4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lassic 2"/>
    <w:basedOn w:val="a4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4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6">
    <w:name w:val="Table Contemporary"/>
    <w:basedOn w:val="a4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7">
    <w:name w:val="Table Elegant"/>
    <w:basedOn w:val="a4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Table Grid"/>
    <w:basedOn w:val="a4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9">
    <w:name w:val="Table Grid 1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Grid 2"/>
    <w:basedOn w:val="a4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6">
    <w:name w:val="Table List 1"/>
    <w:basedOn w:val="a4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2"/>
    <w:next w:val="a2"/>
    <w:uiPriority w:val="99"/>
    <w:semiHidden/>
    <w:unhideWhenUsed/>
    <w:rsid w:val="004230D9"/>
    <w:pPr>
      <w:spacing w:after="0"/>
      <w:ind w:left="240" w:hanging="240"/>
    </w:pPr>
  </w:style>
  <w:style w:type="paragraph" w:styleId="afffffa">
    <w:name w:val="table of figures"/>
    <w:basedOn w:val="a2"/>
    <w:next w:val="a2"/>
    <w:uiPriority w:val="99"/>
    <w:semiHidden/>
    <w:unhideWhenUsed/>
    <w:rsid w:val="004230D9"/>
    <w:pPr>
      <w:spacing w:after="0"/>
      <w:ind w:left="0"/>
    </w:pPr>
  </w:style>
  <w:style w:type="table" w:styleId="afffffb">
    <w:name w:val="Table Professional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4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4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7">
    <w:name w:val="Table Web 1"/>
    <w:basedOn w:val="a4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oa heading"/>
    <w:basedOn w:val="a2"/>
    <w:next w:val="a2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2f8">
    <w:name w:val="toc 2"/>
    <w:basedOn w:val="a2"/>
    <w:next w:val="a2"/>
    <w:autoRedefine/>
    <w:uiPriority w:val="39"/>
    <w:semiHidden/>
    <w:unhideWhenUsed/>
    <w:rsid w:val="004230D9"/>
    <w:pPr>
      <w:spacing w:after="100"/>
      <w:ind w:left="240"/>
    </w:pPr>
  </w:style>
  <w:style w:type="paragraph" w:styleId="3f0">
    <w:name w:val="toc 3"/>
    <w:basedOn w:val="a2"/>
    <w:next w:val="a2"/>
    <w:autoRedefine/>
    <w:uiPriority w:val="39"/>
    <w:semiHidden/>
    <w:unhideWhenUsed/>
    <w:rsid w:val="004230D9"/>
    <w:pPr>
      <w:spacing w:after="100"/>
      <w:ind w:left="480"/>
    </w:pPr>
  </w:style>
  <w:style w:type="paragraph" w:styleId="49">
    <w:name w:val="toc 4"/>
    <w:basedOn w:val="a2"/>
    <w:next w:val="a2"/>
    <w:autoRedefine/>
    <w:uiPriority w:val="39"/>
    <w:semiHidden/>
    <w:unhideWhenUsed/>
    <w:rsid w:val="004230D9"/>
    <w:pPr>
      <w:spacing w:after="100"/>
      <w:ind w:left="720"/>
    </w:pPr>
  </w:style>
  <w:style w:type="paragraph" w:styleId="58">
    <w:name w:val="toc 5"/>
    <w:basedOn w:val="a2"/>
    <w:next w:val="a2"/>
    <w:autoRedefine/>
    <w:uiPriority w:val="39"/>
    <w:semiHidden/>
    <w:unhideWhenUsed/>
    <w:rsid w:val="004230D9"/>
    <w:pPr>
      <w:spacing w:after="100"/>
      <w:ind w:left="960"/>
    </w:pPr>
  </w:style>
  <w:style w:type="paragraph" w:styleId="63">
    <w:name w:val="toc 6"/>
    <w:basedOn w:val="a2"/>
    <w:next w:val="a2"/>
    <w:autoRedefine/>
    <w:uiPriority w:val="39"/>
    <w:semiHidden/>
    <w:unhideWhenUsed/>
    <w:rsid w:val="004230D9"/>
    <w:pPr>
      <w:spacing w:after="100"/>
      <w:ind w:left="1200"/>
    </w:pPr>
  </w:style>
  <w:style w:type="paragraph" w:styleId="73">
    <w:name w:val="toc 7"/>
    <w:basedOn w:val="a2"/>
    <w:next w:val="a2"/>
    <w:autoRedefine/>
    <w:uiPriority w:val="39"/>
    <w:semiHidden/>
    <w:unhideWhenUsed/>
    <w:rsid w:val="004230D9"/>
    <w:pPr>
      <w:spacing w:after="100"/>
      <w:ind w:left="1440"/>
    </w:pPr>
  </w:style>
  <w:style w:type="paragraph" w:styleId="83">
    <w:name w:val="toc 8"/>
    <w:basedOn w:val="a2"/>
    <w:next w:val="a2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a8">
    <w:name w:val="Дата Знак"/>
    <w:basedOn w:val="a3"/>
    <w:link w:val="a7"/>
    <w:uiPriority w:val="10"/>
    <w:rsid w:val="00C47362"/>
    <w:rPr>
      <w:rFonts w:ascii="Times New Roman" w:hAnsi="Times New Roman"/>
    </w:rPr>
  </w:style>
  <w:style w:type="paragraph" w:customStyle="1" w:styleId="afffffe">
    <w:name w:val="МестоДатаВремя"/>
    <w:basedOn w:val="a2"/>
    <w:qFormat/>
    <w:rsid w:val="00F50B79"/>
    <w:pPr>
      <w:framePr w:wrap="around" w:vAnchor="page" w:hAnchor="text" w:xAlign="right" w:y="318"/>
      <w:spacing w:after="0" w:line="220" w:lineRule="exact"/>
      <w:ind w:left="431" w:hanging="431"/>
    </w:pPr>
    <w:rPr>
      <w:rFonts w:asciiTheme="majorHAnsi" w:hAnsiTheme="majorHAnsi"/>
      <w:color w:val="FFFFFF" w:themeColor="background1"/>
      <w:sz w:val="16"/>
    </w:rPr>
  </w:style>
  <w:style w:type="table" w:customStyle="1" w:styleId="1c">
    <w:name w:val="Сетка таблицы1"/>
    <w:basedOn w:val="a4"/>
    <w:next w:val="afffff8"/>
    <w:uiPriority w:val="59"/>
    <w:rsid w:val="00630B41"/>
    <w:pPr>
      <w:spacing w:after="0" w:line="240" w:lineRule="auto"/>
      <w:ind w:left="0"/>
    </w:pPr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http://www.cdt5.ru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7" Type="http://schemas.openxmlformats.org/officeDocument/2006/relationships/image" Target="media/image4.w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3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8;&#1052;&#1056;%20&#1052;&#1045;&#1058;&#1054;&#1044;&#1048;&#1050;&#1040;%20&#1053;&#1040;&#1059;&#1050;&#1040;%20&#1042;&#1040;&#1046;&#1053;&#1054;!\&#1056;&#1048;&#1055;\&#1056;&#1048;&#1055;%2019-20\27.02.19%20&#1054;&#1073;&#1097;%20&#1086;&#1090;&#1095;&#1105;&#1090;%20&#1056;&#1048;&#1055;\&#1047;&#1072;&#1089;&#1090;&#1072;&#1074;&#1082;&#1080;%20&#1074;&#1080;&#1079;&#1080;&#1090;&#1082;&#1080;%20&#1090;&#1077;&#1084;&#1099;%20&#1056;&#1048;&#1055;\tf23071820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14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CF9A439-08CB-4BF0-B5C9-E9020D5951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4D29EE-BCA5-4847-AAAA-8D9E4282C10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D00AEE-3F06-4626-AB25-35C6D09AE97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7953FF73-FD2C-4CF3-95D4-2911C9F86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tf23071820.dotx</Template>
  <TotalTime>0</TotalTime>
  <Pages>4</Pages>
  <Words>1408</Words>
  <Characters>8027</Characters>
  <Application>Microsoft Office Word</Application>
  <DocSecurity>0</DocSecurity>
  <Lines>66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9417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Сери вопросов/ответов</cp:keywords>
  <dc:description>Приветствие директора ЦДТ № 5 
Шишкова Л.М. 
Почётный работник общего образования РФ
Заслуженный работник образования Ульяновской области</dc:description>
  <cp:lastModifiedBy/>
  <cp:revision>1</cp:revision>
  <dcterms:created xsi:type="dcterms:W3CDTF">2020-01-28T05:38:00Z</dcterms:created>
  <dcterms:modified xsi:type="dcterms:W3CDTF">2020-03-03T07:37:00Z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