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C3" w:rsidRDefault="005947C3" w:rsidP="00D43D7A">
      <w:pPr>
        <w:spacing w:line="240" w:lineRule="auto"/>
        <w:ind w:right="-143" w:hanging="426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1815"/>
            <wp:effectExtent l="19050" t="0" r="317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7C3" w:rsidRDefault="005947C3" w:rsidP="00D43D7A">
      <w:pPr>
        <w:spacing w:line="240" w:lineRule="auto"/>
        <w:ind w:right="-143" w:hanging="426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947C3" w:rsidRDefault="005947C3" w:rsidP="00D43D7A">
      <w:pPr>
        <w:spacing w:line="240" w:lineRule="auto"/>
        <w:ind w:right="-143" w:hanging="426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947C3" w:rsidRDefault="005947C3" w:rsidP="00D43D7A">
      <w:pPr>
        <w:spacing w:line="240" w:lineRule="auto"/>
        <w:ind w:right="-143" w:hanging="426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947C3" w:rsidRDefault="005947C3" w:rsidP="00D43D7A">
      <w:pPr>
        <w:spacing w:line="240" w:lineRule="auto"/>
        <w:ind w:right="-143" w:hanging="426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43D7A" w:rsidRPr="009E15BA" w:rsidRDefault="007212C1" w:rsidP="00D43D7A">
      <w:pPr>
        <w:spacing w:line="240" w:lineRule="auto"/>
        <w:ind w:right="-143" w:hanging="426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2.3. С 16 декабря по 20 декабря</w:t>
      </w:r>
      <w:r w:rsidR="00D43D7A"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2019</w:t>
      </w:r>
      <w:r w:rsidR="00D43D7A" w:rsidRPr="009E15BA">
        <w:rPr>
          <w:rFonts w:ascii="PT Astra Serif" w:eastAsia="Times New Roman" w:hAnsi="PT Astra Serif" w:cs="Times New Roman"/>
          <w:color w:val="FF0000"/>
          <w:sz w:val="24"/>
          <w:szCs w:val="24"/>
          <w:lang w:eastAsia="ru-RU"/>
        </w:rPr>
        <w:t xml:space="preserve"> </w:t>
      </w:r>
      <w:r w:rsidR="00D43D7A"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>года - работа конкурсной комиссии, рассмотрение конкурсных материалов, подведение итогов, определение победителей и призёров конкурса.</w:t>
      </w:r>
    </w:p>
    <w:p w:rsidR="00D43D7A" w:rsidRPr="009E15BA" w:rsidRDefault="00D43D7A" w:rsidP="00D43D7A">
      <w:pPr>
        <w:spacing w:line="240" w:lineRule="auto"/>
        <w:ind w:right="-143" w:hanging="426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2.4. Итоги конкурса размещаются на сайте </w:t>
      </w:r>
      <w:hyperlink r:id="rId6" w:history="1">
        <w:r w:rsidRPr="009E15BA">
          <w:rPr>
            <w:rFonts w:ascii="PT Astra Serif" w:eastAsia="Times New Roman" w:hAnsi="PT Astra Serif" w:cs="Times New Roman"/>
            <w:sz w:val="24"/>
            <w:szCs w:val="24"/>
            <w:u w:val="single"/>
            <w:lang w:val="en-US" w:eastAsia="ru-RU"/>
          </w:rPr>
          <w:t>http</w:t>
        </w:r>
        <w:r w:rsidRPr="009E15BA">
          <w:rPr>
            <w:rFonts w:ascii="PT Astra Serif" w:eastAsia="Times New Roman" w:hAnsi="PT Astra Serif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Pr="009E15BA">
          <w:rPr>
            <w:rFonts w:ascii="PT Astra Serif" w:eastAsia="Times New Roman" w:hAnsi="PT Astra Serif" w:cs="Times New Roman"/>
            <w:sz w:val="24"/>
            <w:szCs w:val="24"/>
            <w:u w:val="single"/>
            <w:lang w:val="en-US" w:eastAsia="ru-RU"/>
          </w:rPr>
          <w:t>cdt</w:t>
        </w:r>
        <w:proofErr w:type="spellEnd"/>
        <w:r w:rsidRPr="009E15BA">
          <w:rPr>
            <w:rFonts w:ascii="PT Astra Serif" w:eastAsia="Times New Roman" w:hAnsi="PT Astra Serif" w:cs="Times New Roman"/>
            <w:sz w:val="24"/>
            <w:szCs w:val="24"/>
            <w:u w:val="single"/>
            <w:lang w:eastAsia="ru-RU"/>
          </w:rPr>
          <w:t>5.</w:t>
        </w:r>
        <w:proofErr w:type="spellStart"/>
        <w:r w:rsidRPr="009E15BA">
          <w:rPr>
            <w:rFonts w:ascii="PT Astra Serif" w:eastAsia="Times New Roman" w:hAnsi="PT Astra Serif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43D7A" w:rsidRPr="009E15BA" w:rsidRDefault="00D43D7A" w:rsidP="00D43D7A">
      <w:pPr>
        <w:spacing w:line="240" w:lineRule="auto"/>
        <w:ind w:right="-143"/>
        <w:contextualSpacing/>
        <w:jc w:val="both"/>
        <w:rPr>
          <w:rFonts w:ascii="PT Astra Serif" w:eastAsia="Times New Roman" w:hAnsi="PT Astra Serif" w:cs="Times New Roman"/>
          <w:color w:val="FF0000"/>
          <w:sz w:val="24"/>
          <w:szCs w:val="24"/>
          <w:lang w:eastAsia="ru-RU"/>
        </w:rPr>
      </w:pPr>
    </w:p>
    <w:p w:rsidR="00D43D7A" w:rsidRPr="009E15BA" w:rsidRDefault="00D43D7A" w:rsidP="00D43D7A">
      <w:pPr>
        <w:spacing w:line="240" w:lineRule="auto"/>
        <w:ind w:right="-143"/>
        <w:contextualSpacing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E15B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3. Участники конкурса</w:t>
      </w:r>
    </w:p>
    <w:p w:rsidR="00D43D7A" w:rsidRPr="009E15BA" w:rsidRDefault="00D43D7A" w:rsidP="00D43D7A">
      <w:pPr>
        <w:spacing w:line="240" w:lineRule="auto"/>
        <w:ind w:left="-426" w:right="-143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>3.1.</w:t>
      </w:r>
      <w:r w:rsidRPr="009E15BA">
        <w:rPr>
          <w:rFonts w:ascii="PT Astra Serif" w:eastAsia="Times New Roman" w:hAnsi="PT Astra Serif" w:cs="Times New Roman"/>
          <w:b/>
          <w:color w:val="FF0000"/>
          <w:sz w:val="24"/>
          <w:szCs w:val="24"/>
          <w:lang w:eastAsia="ru-RU"/>
        </w:rPr>
        <w:t xml:space="preserve"> </w:t>
      </w:r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Право предоставления материалов на конкурс имеют </w:t>
      </w:r>
      <w:r w:rsidR="00181B6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заведующие отделами, </w:t>
      </w:r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>педагогические работники ЦДТ № 5: педагоги дополнительного образования, педагоги-организаторы, концертмейстеры, методисты.</w:t>
      </w:r>
    </w:p>
    <w:p w:rsidR="00D43D7A" w:rsidRPr="009E15BA" w:rsidRDefault="00D43D7A" w:rsidP="00D43D7A">
      <w:pPr>
        <w:spacing w:line="240" w:lineRule="auto"/>
        <w:ind w:left="-426" w:right="-143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E15BA">
        <w:rPr>
          <w:rFonts w:ascii="PT Astra Serif" w:eastAsia="Calibri" w:hAnsi="PT Astra Serif" w:cs="Times New Roman"/>
          <w:sz w:val="24"/>
          <w:szCs w:val="24"/>
        </w:rPr>
        <w:t xml:space="preserve">3.2. Возраст участников не ограничивается, педагогических стаж не имеет значения. </w:t>
      </w:r>
    </w:p>
    <w:p w:rsidR="00D43D7A" w:rsidRPr="009E15BA" w:rsidRDefault="00C73BCB" w:rsidP="00D43D7A">
      <w:pPr>
        <w:spacing w:line="240" w:lineRule="auto"/>
        <w:ind w:left="-426" w:right="-143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E15BA">
        <w:rPr>
          <w:rFonts w:ascii="PT Astra Serif" w:eastAsia="Calibri" w:hAnsi="PT Astra Serif" w:cs="Times New Roman"/>
          <w:sz w:val="24"/>
          <w:szCs w:val="24"/>
        </w:rPr>
        <w:t>3.3.</w:t>
      </w:r>
      <w:r w:rsidR="00D43D7A" w:rsidRPr="009E15BA">
        <w:rPr>
          <w:rFonts w:ascii="PT Astra Serif" w:eastAsia="Calibri" w:hAnsi="PT Astra Serif" w:cs="Times New Roman"/>
          <w:sz w:val="24"/>
          <w:szCs w:val="24"/>
        </w:rPr>
        <w:t xml:space="preserve">Допускается сдача конкурсного материала от группы авторов (количество авторов совместной разработки – не более 3-ёх человек). </w:t>
      </w:r>
    </w:p>
    <w:p w:rsidR="00C73BCB" w:rsidRPr="009E15BA" w:rsidRDefault="00C73BCB" w:rsidP="00D43D7A">
      <w:pPr>
        <w:spacing w:line="240" w:lineRule="auto"/>
        <w:ind w:left="-426" w:right="-143"/>
        <w:contextualSpacing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>3.4. Каждый индивидуальный участник или группа авторов может представить неограниченное количество статей как в одном, так и разных направлениях конкурса.</w:t>
      </w:r>
      <w:r w:rsidRPr="009E15B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</w:p>
    <w:p w:rsidR="00D43D7A" w:rsidRPr="009E15BA" w:rsidRDefault="00D43D7A" w:rsidP="00D43D7A">
      <w:pPr>
        <w:spacing w:line="240" w:lineRule="auto"/>
        <w:ind w:right="-143" w:hanging="426"/>
        <w:contextualSpacing/>
        <w:jc w:val="both"/>
        <w:rPr>
          <w:rFonts w:ascii="PT Astra Serif" w:eastAsia="Times New Roman" w:hAnsi="PT Astra Serif" w:cs="Times New Roman"/>
          <w:color w:val="FF0000"/>
          <w:sz w:val="24"/>
          <w:szCs w:val="24"/>
          <w:lang w:eastAsia="ru-RU"/>
        </w:rPr>
      </w:pPr>
    </w:p>
    <w:p w:rsidR="00D43D7A" w:rsidRPr="00181B60" w:rsidRDefault="00C73BCB" w:rsidP="00D43D7A">
      <w:pPr>
        <w:spacing w:line="240" w:lineRule="auto"/>
        <w:ind w:right="-143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81B6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4. Направления</w:t>
      </w:r>
      <w:r w:rsidR="00D43D7A" w:rsidRPr="00181B6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конкурса</w:t>
      </w:r>
    </w:p>
    <w:p w:rsidR="00D43D7A" w:rsidRPr="006945E5" w:rsidRDefault="00D43D7A" w:rsidP="00D43D7A">
      <w:pPr>
        <w:spacing w:line="240" w:lineRule="auto"/>
        <w:ind w:left="-426" w:right="-143"/>
        <w:contextualSpacing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181B6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4.1. </w:t>
      </w:r>
      <w:r w:rsidR="00C73BCB" w:rsidRPr="00181B60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Предметом конкурса являются авторские публикации (статьи) по следующ</w:t>
      </w:r>
      <w:r w:rsidR="006945E5">
        <w:rPr>
          <w:rFonts w:ascii="PT Astra Serif" w:eastAsia="Times New Roman" w:hAnsi="PT Astra Serif" w:cs="Times New Roman"/>
          <w:sz w:val="24"/>
          <w:szCs w:val="24"/>
          <w:lang w:eastAsia="ru-RU"/>
        </w:rPr>
        <w:t>им</w:t>
      </w:r>
      <w:r w:rsidR="002D7D6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C73BCB" w:rsidRPr="006945E5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направлениям</w:t>
      </w:r>
      <w:r w:rsidRPr="006945E5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:</w:t>
      </w:r>
    </w:p>
    <w:p w:rsidR="00AF332D" w:rsidRPr="00AF332D" w:rsidRDefault="00AF332D" w:rsidP="00AF33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i/>
          <w:sz w:val="24"/>
          <w:szCs w:val="24"/>
        </w:rPr>
      </w:pPr>
      <w:r w:rsidRPr="00AF332D">
        <w:rPr>
          <w:rFonts w:ascii="PT Astra Serif" w:hAnsi="PT Astra Serif"/>
          <w:i/>
          <w:sz w:val="24"/>
          <w:szCs w:val="24"/>
        </w:rPr>
        <w:t>Доступность дополнительного образования.</w:t>
      </w:r>
    </w:p>
    <w:p w:rsidR="00735FBC" w:rsidRDefault="00AF332D" w:rsidP="00AF332D">
      <w:pPr>
        <w:shd w:val="clear" w:color="auto" w:fill="FFFFFF"/>
        <w:spacing w:after="0" w:line="240" w:lineRule="auto"/>
        <w:ind w:right="-200" w:firstLine="36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sym w:font="Symbol" w:char="F02D"/>
      </w:r>
      <w:r>
        <w:rPr>
          <w:rFonts w:ascii="PT Astra Serif" w:hAnsi="PT Astra Serif"/>
          <w:sz w:val="24"/>
          <w:szCs w:val="24"/>
        </w:rPr>
        <w:t xml:space="preserve"> </w:t>
      </w:r>
      <w:r w:rsidR="00735FBC" w:rsidRPr="00AF332D">
        <w:rPr>
          <w:rFonts w:ascii="PT Astra Serif" w:hAnsi="PT Astra Serif"/>
          <w:sz w:val="24"/>
          <w:szCs w:val="24"/>
        </w:rPr>
        <w:t xml:space="preserve">Об организации деятельности учащихся, направленной на освоении дополнительной общеобразовательной общеразвивающей программы (далее </w:t>
      </w:r>
      <w:r w:rsidR="006C16AD" w:rsidRPr="00AF332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– </w:t>
      </w:r>
      <w:r w:rsidR="00735FBC" w:rsidRPr="00AF332D">
        <w:rPr>
          <w:rFonts w:ascii="PT Astra Serif" w:hAnsi="PT Astra Serif"/>
          <w:sz w:val="24"/>
          <w:szCs w:val="24"/>
        </w:rPr>
        <w:t>ДООП).</w:t>
      </w:r>
    </w:p>
    <w:p w:rsidR="00AF332D" w:rsidRPr="00AF332D" w:rsidRDefault="00AF332D" w:rsidP="00AF332D">
      <w:pPr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F332D">
        <w:rPr>
          <w:rFonts w:ascii="PT Astra Serif" w:eastAsia="Times New Roman" w:hAnsi="PT Astra Serif" w:cs="Times New Roman"/>
          <w:sz w:val="24"/>
          <w:szCs w:val="24"/>
          <w:lang w:eastAsia="ru-RU"/>
        </w:rPr>
        <w:sym w:font="Symbol" w:char="F02D"/>
      </w:r>
      <w:r w:rsidRPr="00AF332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 инклюзивном образовании, работе с одаренными детьми, социальной активности ребёнка.</w:t>
      </w:r>
    </w:p>
    <w:p w:rsidR="00AF332D" w:rsidRDefault="00AF332D" w:rsidP="00AF332D">
      <w:pPr>
        <w:spacing w:after="0" w:line="240" w:lineRule="auto"/>
        <w:ind w:firstLine="36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sym w:font="Symbol" w:char="F02D"/>
      </w:r>
      <w:r>
        <w:rPr>
          <w:rFonts w:ascii="PT Astra Serif" w:hAnsi="PT Astra Serif"/>
          <w:sz w:val="24"/>
          <w:szCs w:val="24"/>
        </w:rPr>
        <w:t xml:space="preserve"> </w:t>
      </w:r>
      <w:r w:rsidRPr="00AF332D">
        <w:rPr>
          <w:rFonts w:ascii="PT Astra Serif" w:hAnsi="PT Astra Serif"/>
          <w:sz w:val="24"/>
          <w:szCs w:val="24"/>
        </w:rPr>
        <w:t>Об успешном профессиональном самоопределении учащихся – результате обучения в дополнительном образовании.</w:t>
      </w:r>
    </w:p>
    <w:p w:rsidR="00FC17B9" w:rsidRDefault="00FC17B9" w:rsidP="00FC17B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PT Astra Serif" w:hAnsi="PT Astra Serif"/>
          <w:i/>
          <w:sz w:val="24"/>
          <w:szCs w:val="24"/>
        </w:rPr>
      </w:pPr>
      <w:r w:rsidRPr="00AF332D">
        <w:rPr>
          <w:rFonts w:ascii="PT Astra Serif" w:hAnsi="PT Astra Serif"/>
          <w:i/>
          <w:sz w:val="24"/>
          <w:szCs w:val="24"/>
        </w:rPr>
        <w:t>Содержание дополнительного образования</w:t>
      </w:r>
      <w:r w:rsidR="00AF332D" w:rsidRPr="00AF332D">
        <w:rPr>
          <w:rFonts w:ascii="PT Astra Serif" w:hAnsi="PT Astra Serif"/>
          <w:i/>
          <w:sz w:val="24"/>
          <w:szCs w:val="24"/>
        </w:rPr>
        <w:t>.</w:t>
      </w:r>
    </w:p>
    <w:p w:rsidR="00AF332D" w:rsidRDefault="00AF332D" w:rsidP="00AF332D">
      <w:pPr>
        <w:pStyle w:val="a4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F332D">
        <w:rPr>
          <w:rFonts w:ascii="PT Astra Serif" w:eastAsia="Times New Roman" w:hAnsi="PT Astra Serif" w:cs="Times New Roman"/>
          <w:sz w:val="24"/>
          <w:szCs w:val="24"/>
          <w:lang w:eastAsia="ru-RU"/>
        </w:rPr>
        <w:sym w:font="Symbol" w:char="F02D"/>
      </w:r>
      <w:r w:rsidRPr="00AF332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 инновационных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педагогических </w:t>
      </w:r>
      <w:r w:rsidRPr="00AF332D">
        <w:rPr>
          <w:rFonts w:ascii="PT Astra Serif" w:eastAsia="Times New Roman" w:hAnsi="PT Astra Serif" w:cs="Times New Roman"/>
          <w:sz w:val="24"/>
          <w:szCs w:val="24"/>
          <w:lang w:eastAsia="ru-RU"/>
        </w:rPr>
        <w:t>практиках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в том числе </w:t>
      </w:r>
      <w:r w:rsidRPr="00AF332D">
        <w:rPr>
          <w:rFonts w:ascii="PT Astra Serif" w:hAnsi="PT Astra Serif"/>
          <w:sz w:val="24"/>
          <w:szCs w:val="24"/>
        </w:rPr>
        <w:t>в сфере физической культуры и спорта, совершенствовании физического воспитания в системе дополнительного образования детей.</w:t>
      </w:r>
    </w:p>
    <w:p w:rsidR="00831416" w:rsidRPr="00831416" w:rsidRDefault="00831416" w:rsidP="00831416">
      <w:pPr>
        <w:pStyle w:val="a4"/>
        <w:shd w:val="clear" w:color="auto" w:fill="FFFFFF"/>
        <w:spacing w:after="0" w:line="240" w:lineRule="auto"/>
        <w:ind w:right="-200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831416">
        <w:rPr>
          <w:rFonts w:ascii="PT Astra Serif" w:hAnsi="PT Astra Serif"/>
          <w:sz w:val="24"/>
          <w:szCs w:val="24"/>
        </w:rPr>
        <w:sym w:font="Symbol" w:char="F02D"/>
      </w:r>
      <w:r w:rsidRPr="00831416">
        <w:rPr>
          <w:rFonts w:ascii="PT Astra Serif" w:hAnsi="PT Astra Serif"/>
          <w:sz w:val="24"/>
          <w:szCs w:val="24"/>
        </w:rPr>
        <w:t xml:space="preserve"> О разработке программно-методического обеспечения реализации ДООП.</w:t>
      </w:r>
    </w:p>
    <w:p w:rsidR="00FC17B9" w:rsidRDefault="00FC17B9" w:rsidP="00FC17B9">
      <w:pPr>
        <w:pStyle w:val="a4"/>
        <w:shd w:val="clear" w:color="auto" w:fill="FFFFFF"/>
        <w:spacing w:after="0" w:line="240" w:lineRule="auto"/>
        <w:ind w:right="-200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</w:rPr>
        <w:sym w:font="Symbol" w:char="F02D"/>
      </w:r>
      <w:r>
        <w:rPr>
          <w:rFonts w:ascii="PT Astra Serif" w:hAnsi="PT Astra Serif"/>
          <w:sz w:val="24"/>
          <w:szCs w:val="24"/>
        </w:rPr>
        <w:t xml:space="preserve"> </w:t>
      </w:r>
      <w:r w:rsidR="00735FBC">
        <w:rPr>
          <w:rFonts w:ascii="PT Astra Serif" w:hAnsi="PT Astra Serif"/>
          <w:sz w:val="24"/>
          <w:szCs w:val="24"/>
        </w:rPr>
        <w:t>Об организации досуговой деятельности учащихся в процессе реализации ДООП.</w:t>
      </w:r>
      <w:r w:rsidRPr="00FC17B9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</w:t>
      </w:r>
    </w:p>
    <w:p w:rsidR="00FC17B9" w:rsidRPr="00FC17B9" w:rsidRDefault="00FC17B9" w:rsidP="00FC17B9">
      <w:pPr>
        <w:pStyle w:val="a4"/>
        <w:shd w:val="clear" w:color="auto" w:fill="FFFFFF"/>
        <w:spacing w:after="0" w:line="240" w:lineRule="auto"/>
        <w:ind w:right="-200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>
        <w:rPr>
          <w:rFonts w:ascii="PT Astra Serif" w:eastAsia="Calibri" w:hAnsi="PT Astra Serif" w:cs="Times New Roman"/>
          <w:sz w:val="24"/>
          <w:szCs w:val="24"/>
          <w:lang w:eastAsia="ru-RU"/>
        </w:rPr>
        <w:sym w:font="Symbol" w:char="F02D"/>
      </w:r>
      <w:r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</w:t>
      </w:r>
      <w:r w:rsidRPr="00FC17B9">
        <w:rPr>
          <w:rFonts w:ascii="PT Astra Serif" w:eastAsia="Calibri" w:hAnsi="PT Astra Serif" w:cs="Times New Roman"/>
          <w:sz w:val="24"/>
          <w:szCs w:val="24"/>
          <w:lang w:eastAsia="ru-RU"/>
        </w:rPr>
        <w:t>Об организации и проведении массовых досуговых мероприятий.</w:t>
      </w:r>
    </w:p>
    <w:p w:rsidR="00FC17B9" w:rsidRPr="00AF332D" w:rsidRDefault="00FC17B9" w:rsidP="00735FB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right="-200"/>
        <w:jc w:val="both"/>
        <w:rPr>
          <w:rFonts w:ascii="PT Astra Serif" w:eastAsia="Calibri" w:hAnsi="PT Astra Serif" w:cs="Times New Roman"/>
          <w:i/>
          <w:sz w:val="24"/>
          <w:szCs w:val="24"/>
          <w:lang w:eastAsia="ru-RU"/>
        </w:rPr>
      </w:pPr>
      <w:r w:rsidRPr="00AF332D">
        <w:rPr>
          <w:rFonts w:ascii="PT Astra Serif" w:hAnsi="PT Astra Serif"/>
          <w:i/>
          <w:sz w:val="24"/>
          <w:szCs w:val="24"/>
        </w:rPr>
        <w:t>Стратегия современной семьи и особенности семейного воспитания.</w:t>
      </w:r>
    </w:p>
    <w:p w:rsidR="00735FBC" w:rsidRPr="00735FBC" w:rsidRDefault="00FC17B9" w:rsidP="00FC17B9">
      <w:pPr>
        <w:pStyle w:val="a4"/>
        <w:shd w:val="clear" w:color="auto" w:fill="FFFFFF"/>
        <w:spacing w:after="0" w:line="240" w:lineRule="auto"/>
        <w:ind w:right="-200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</w:rPr>
        <w:sym w:font="Symbol" w:char="F02D"/>
      </w:r>
      <w:r>
        <w:rPr>
          <w:rFonts w:ascii="PT Astra Serif" w:hAnsi="PT Astra Serif"/>
          <w:sz w:val="24"/>
          <w:szCs w:val="24"/>
        </w:rPr>
        <w:t xml:space="preserve"> </w:t>
      </w:r>
      <w:r w:rsidR="00735FBC">
        <w:rPr>
          <w:rFonts w:ascii="PT Astra Serif" w:hAnsi="PT Astra Serif"/>
          <w:sz w:val="24"/>
          <w:szCs w:val="24"/>
        </w:rPr>
        <w:t>Об обеспечении взаимодействия с родителями (законными представителями) учащихся при решении задач обучения и воспитания.</w:t>
      </w:r>
    </w:p>
    <w:p w:rsidR="00831416" w:rsidRPr="00831416" w:rsidRDefault="00831416" w:rsidP="0083141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PT Astra Serif" w:hAnsi="PT Astra Serif"/>
          <w:i/>
          <w:sz w:val="24"/>
          <w:szCs w:val="24"/>
        </w:rPr>
      </w:pPr>
      <w:r w:rsidRPr="00831416">
        <w:rPr>
          <w:rFonts w:ascii="PT Astra Serif" w:hAnsi="PT Astra Serif"/>
          <w:i/>
          <w:sz w:val="24"/>
          <w:szCs w:val="24"/>
        </w:rPr>
        <w:t>Кадры системы организаций дополнительного образования.</w:t>
      </w:r>
    </w:p>
    <w:p w:rsidR="00831416" w:rsidRDefault="00831416" w:rsidP="00831416">
      <w:pPr>
        <w:spacing w:after="0" w:line="240" w:lineRule="auto"/>
        <w:ind w:firstLine="360"/>
        <w:jc w:val="both"/>
        <w:rPr>
          <w:rFonts w:ascii="PT Astra Serif" w:hAnsi="PT Astra Serif"/>
          <w:sz w:val="24"/>
          <w:szCs w:val="24"/>
        </w:rPr>
      </w:pPr>
      <w:r w:rsidRPr="00AF332D">
        <w:rPr>
          <w:rFonts w:ascii="PT Astra Serif" w:hAnsi="PT Astra Serif"/>
          <w:sz w:val="24"/>
          <w:szCs w:val="24"/>
        </w:rPr>
        <w:sym w:font="Symbol" w:char="F02D"/>
      </w:r>
      <w:r w:rsidRPr="00AF332D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AF332D">
        <w:rPr>
          <w:rFonts w:ascii="PT Astra Serif" w:hAnsi="PT Astra Serif"/>
          <w:sz w:val="24"/>
          <w:szCs w:val="24"/>
        </w:rPr>
        <w:t>О развитии ключевых (специальных, информационно-коммуникативных, методических, презентационных,</w:t>
      </w:r>
      <w:r w:rsidRPr="00AF332D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исследовательских, коммуникативных) </w:t>
      </w:r>
      <w:r w:rsidRPr="00AF332D">
        <w:rPr>
          <w:rFonts w:ascii="PT Astra Serif" w:hAnsi="PT Astra Serif"/>
          <w:sz w:val="24"/>
          <w:szCs w:val="24"/>
        </w:rPr>
        <w:t>профессиональных компетентностей педагога</w:t>
      </w:r>
      <w:r>
        <w:rPr>
          <w:rFonts w:ascii="PT Astra Serif" w:hAnsi="PT Astra Serif"/>
          <w:sz w:val="24"/>
          <w:szCs w:val="24"/>
        </w:rPr>
        <w:t>, о перспективах профессионально-личностного роста педагога</w:t>
      </w:r>
      <w:r w:rsidRPr="00AF332D">
        <w:rPr>
          <w:rFonts w:ascii="PT Astra Serif" w:hAnsi="PT Astra Serif"/>
          <w:sz w:val="24"/>
          <w:szCs w:val="24"/>
        </w:rPr>
        <w:t xml:space="preserve">. </w:t>
      </w:r>
      <w:proofErr w:type="gramEnd"/>
    </w:p>
    <w:p w:rsidR="00831416" w:rsidRPr="00AF332D" w:rsidRDefault="00831416" w:rsidP="00831416">
      <w:pPr>
        <w:shd w:val="clear" w:color="auto" w:fill="FFFFFF"/>
        <w:spacing w:after="0" w:line="240" w:lineRule="auto"/>
        <w:ind w:right="-200" w:firstLine="360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>
        <w:rPr>
          <w:rFonts w:ascii="PT Astra Serif" w:eastAsia="Calibri" w:hAnsi="PT Astra Serif" w:cs="Times New Roman"/>
          <w:sz w:val="24"/>
          <w:szCs w:val="24"/>
          <w:lang w:eastAsia="ru-RU"/>
        </w:rPr>
        <w:sym w:font="Symbol" w:char="F02D"/>
      </w:r>
      <w:r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</w:t>
      </w:r>
      <w:r w:rsidRPr="00AF332D">
        <w:rPr>
          <w:rFonts w:ascii="PT Astra Serif" w:eastAsia="Calibri" w:hAnsi="PT Astra Serif" w:cs="Times New Roman"/>
          <w:sz w:val="24"/>
          <w:szCs w:val="24"/>
          <w:lang w:eastAsia="ru-RU"/>
        </w:rPr>
        <w:t>Об организационно-педагогическом сопровождении методической деятельности педагогов.</w:t>
      </w:r>
    </w:p>
    <w:p w:rsidR="00133924" w:rsidRDefault="00133924" w:rsidP="00181B6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43D7A" w:rsidRPr="009E15BA" w:rsidRDefault="00D43D7A" w:rsidP="00D43D7A">
      <w:pPr>
        <w:spacing w:line="240" w:lineRule="auto"/>
        <w:ind w:left="-426" w:right="-143" w:firstLine="426"/>
        <w:contextualSpacing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E15B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5. Порядок участия в конкурсе</w:t>
      </w:r>
    </w:p>
    <w:p w:rsidR="00C73BCB" w:rsidRPr="009E15BA" w:rsidRDefault="00D43D7A" w:rsidP="00C73BC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E15BA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5.1. </w:t>
      </w:r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>Участие в конкурсе является добровольным.</w:t>
      </w:r>
    </w:p>
    <w:p w:rsidR="00C73BCB" w:rsidRPr="009E15BA" w:rsidRDefault="00C73BCB" w:rsidP="00C73BC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>5.2. Авторские публикации (статьи) должны являться авторскими.</w:t>
      </w:r>
    </w:p>
    <w:p w:rsidR="00C73BCB" w:rsidRPr="009E15BA" w:rsidRDefault="00C73BCB" w:rsidP="00411D7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="00411D79"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.3. </w:t>
      </w:r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>По итогам</w:t>
      </w:r>
      <w:r w:rsidR="00411D79"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педагогического </w:t>
      </w:r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>кон</w:t>
      </w:r>
      <w:r w:rsidR="00411D79"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>курса «Лучшие авторские публикации (статьи) публикуются на официальном сайте ЦДТ № 5 и будут рекомендованы для публикации в научных изданиях, участия в конференциях</w:t>
      </w:r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(по согласованию сторон).</w:t>
      </w:r>
    </w:p>
    <w:p w:rsidR="00411D79" w:rsidRPr="009E15BA" w:rsidRDefault="00411D79" w:rsidP="00411D7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>5.4. Решение о публикациях «Лучших авторских публикаций</w:t>
      </w:r>
      <w:r w:rsidR="002A62D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(статей)</w:t>
      </w:r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>» в электронном виде на официальном сайте ЦДТ № 5 принимает Председатель конкурсной комиссии.</w:t>
      </w:r>
    </w:p>
    <w:p w:rsidR="00D43D7A" w:rsidRPr="009E15BA" w:rsidRDefault="00411D79" w:rsidP="00D43D7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9E15BA">
        <w:rPr>
          <w:rFonts w:ascii="PT Astra Serif" w:eastAsia="Calibri" w:hAnsi="PT Astra Serif" w:cs="Times New Roman"/>
          <w:color w:val="000000"/>
          <w:sz w:val="24"/>
          <w:szCs w:val="24"/>
        </w:rPr>
        <w:lastRenderedPageBreak/>
        <w:t>5.5</w:t>
      </w:r>
      <w:r w:rsidR="00D43D7A" w:rsidRPr="009E15BA">
        <w:rPr>
          <w:rFonts w:ascii="PT Astra Serif" w:eastAsia="Calibri" w:hAnsi="PT Astra Serif" w:cs="Times New Roman"/>
          <w:color w:val="000000"/>
          <w:sz w:val="24"/>
          <w:szCs w:val="24"/>
        </w:rPr>
        <w:t>.</w:t>
      </w:r>
      <w:r w:rsidR="00D43D7A" w:rsidRPr="009E15BA">
        <w:rPr>
          <w:rFonts w:ascii="PT Astra Serif" w:eastAsia="Calibri" w:hAnsi="PT Astra Serif" w:cs="Times New Roman"/>
          <w:color w:val="FF0000"/>
          <w:sz w:val="24"/>
          <w:szCs w:val="24"/>
        </w:rPr>
        <w:t xml:space="preserve"> </w:t>
      </w:r>
      <w:r w:rsidR="00D43D7A" w:rsidRPr="009E15BA">
        <w:rPr>
          <w:rFonts w:ascii="PT Astra Serif" w:eastAsia="Calibri" w:hAnsi="PT Astra Serif" w:cs="Times New Roman"/>
          <w:color w:val="000000"/>
          <w:sz w:val="24"/>
          <w:szCs w:val="24"/>
        </w:rPr>
        <w:t>Присланные материалы не рецензируются. Конкурсная комиссия оставляет за собой право не рассматривать работы, которые не соответствуют основным</w:t>
      </w:r>
      <w:r w:rsidRPr="009E15BA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требованиям и</w:t>
      </w:r>
      <w:r w:rsidR="00D43D7A" w:rsidRPr="009E15BA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критериям, описанным в Положении конкурса.</w:t>
      </w:r>
    </w:p>
    <w:p w:rsidR="00D43D7A" w:rsidRPr="009E15BA" w:rsidRDefault="00411D79" w:rsidP="00D43D7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>5.6</w:t>
      </w:r>
      <w:r w:rsidR="00D43D7A"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Основанием для участия в конкурсе является представление конкурсного материала </w:t>
      </w:r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авторской публикации (статьи) </w:t>
      </w:r>
      <w:r w:rsidR="00D43D7A"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>в электронном варианте.</w:t>
      </w:r>
    </w:p>
    <w:p w:rsidR="00D43D7A" w:rsidRPr="009E15BA" w:rsidRDefault="00D43D7A" w:rsidP="00D43D7A">
      <w:pPr>
        <w:spacing w:line="240" w:lineRule="auto"/>
        <w:ind w:left="-426" w:right="-143"/>
        <w:contextualSpacing/>
        <w:jc w:val="both"/>
        <w:rPr>
          <w:rFonts w:ascii="PT Astra Serif" w:eastAsia="Times New Roman" w:hAnsi="PT Astra Serif" w:cs="Times New Roman"/>
          <w:color w:val="FF0000"/>
          <w:sz w:val="24"/>
          <w:szCs w:val="24"/>
          <w:lang w:eastAsia="ru-RU"/>
        </w:rPr>
      </w:pPr>
    </w:p>
    <w:p w:rsidR="00D43D7A" w:rsidRPr="009E15BA" w:rsidRDefault="00D43D7A" w:rsidP="00D43D7A">
      <w:pPr>
        <w:spacing w:line="240" w:lineRule="auto"/>
        <w:ind w:left="-426" w:right="-143" w:firstLine="426"/>
        <w:contextualSpacing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E15B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6. Требования к конкурсным материалам</w:t>
      </w:r>
    </w:p>
    <w:p w:rsidR="00411D79" w:rsidRPr="009E15BA" w:rsidRDefault="00411D79" w:rsidP="00411D79">
      <w:pPr>
        <w:spacing w:after="0" w:line="240" w:lineRule="auto"/>
        <w:ind w:left="-426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6.1. </w:t>
      </w:r>
      <w:r w:rsidRPr="009E15BA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Предъявляемые на Конкурс материалы не должны содержать информацию нарушающую авторские права третьих лиц, должны иметь образовательный характер и не противоречить этическим нормам и законодательству Российской Федерации.</w:t>
      </w:r>
    </w:p>
    <w:p w:rsidR="00411D79" w:rsidRPr="009E15BA" w:rsidRDefault="00411D79" w:rsidP="00411D7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>6.2. Требования к оформлению авторской публикации (статьи).</w:t>
      </w:r>
    </w:p>
    <w:p w:rsidR="00411D79" w:rsidRPr="009E15BA" w:rsidRDefault="00411D79" w:rsidP="00411D7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E15BA">
        <w:rPr>
          <w:rFonts w:ascii="PT Astra Serif" w:eastAsia="Times New Roman" w:hAnsi="PT Astra Serif" w:cs="Times New Roman"/>
          <w:spacing w:val="-4"/>
          <w:sz w:val="24"/>
          <w:szCs w:val="24"/>
          <w:lang w:eastAsia="ru-RU"/>
        </w:rPr>
        <w:t>6.2.1.</w:t>
      </w:r>
      <w:r w:rsidR="00986B40">
        <w:rPr>
          <w:rFonts w:ascii="PT Astra Serif" w:eastAsia="Times New Roman" w:hAnsi="PT Astra Serif" w:cs="Times New Roman"/>
          <w:spacing w:val="-4"/>
          <w:sz w:val="24"/>
          <w:szCs w:val="24"/>
          <w:lang w:eastAsia="ru-RU"/>
        </w:rPr>
        <w:t xml:space="preserve"> </w:t>
      </w:r>
      <w:r w:rsidRPr="009E15BA">
        <w:rPr>
          <w:rFonts w:ascii="PT Astra Serif" w:eastAsia="Times New Roman" w:hAnsi="PT Astra Serif" w:cs="Times New Roman"/>
          <w:spacing w:val="-4"/>
          <w:sz w:val="24"/>
          <w:szCs w:val="24"/>
          <w:lang w:eastAsia="ru-RU"/>
        </w:rPr>
        <w:t>К публикации принимаются статьи объёмом 3-</w:t>
      </w:r>
      <w:r w:rsidR="002A62D8">
        <w:rPr>
          <w:rFonts w:ascii="PT Astra Serif" w:eastAsia="Times New Roman" w:hAnsi="PT Astra Serif" w:cs="Times New Roman"/>
          <w:spacing w:val="-4"/>
          <w:sz w:val="24"/>
          <w:szCs w:val="24"/>
          <w:lang w:eastAsia="ru-RU"/>
        </w:rPr>
        <w:t>5</w:t>
      </w:r>
      <w:r w:rsidRPr="009E15BA">
        <w:rPr>
          <w:rFonts w:ascii="PT Astra Serif" w:eastAsia="Times New Roman" w:hAnsi="PT Astra Serif" w:cs="Times New Roman"/>
          <w:spacing w:val="-4"/>
          <w:sz w:val="24"/>
          <w:szCs w:val="24"/>
          <w:lang w:eastAsia="ru-RU"/>
        </w:rPr>
        <w:t xml:space="preserve"> страницы машинописного текста.</w:t>
      </w:r>
    </w:p>
    <w:p w:rsidR="00986B40" w:rsidRPr="0078517E" w:rsidRDefault="00986B40" w:rsidP="00986B40">
      <w:pPr>
        <w:autoSpaceDE w:val="0"/>
        <w:autoSpaceDN w:val="0"/>
        <w:adjustRightInd w:val="0"/>
        <w:spacing w:after="0" w:line="240" w:lineRule="auto"/>
        <w:ind w:left="-426"/>
        <w:jc w:val="both"/>
        <w:rPr>
          <w:sz w:val="28"/>
          <w:szCs w:val="28"/>
        </w:rPr>
      </w:pPr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>6.2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.2</w:t>
      </w:r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.Тексты оформляются следующим образом: </w:t>
      </w:r>
      <w:r w:rsidRPr="006945E5">
        <w:rPr>
          <w:rFonts w:ascii="PT Astra Serif" w:eastAsia="Times New Roman" w:hAnsi="PT Astra Serif" w:cs="Times New Roman"/>
          <w:sz w:val="24"/>
          <w:szCs w:val="24"/>
          <w:lang w:eastAsia="ru-RU"/>
        </w:rPr>
        <w:t>название</w:t>
      </w:r>
      <w:r w:rsidR="0074623A" w:rsidRPr="0074623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6945E5">
        <w:rPr>
          <w:rFonts w:ascii="PT Astra Serif" w:eastAsia="Times New Roman" w:hAnsi="PT Astra Serif" w:cs="Times New Roman"/>
          <w:sz w:val="24"/>
          <w:szCs w:val="24"/>
          <w:lang w:eastAsia="ru-RU"/>
        </w:rPr>
        <w:t>статьи</w:t>
      </w:r>
      <w:r w:rsidR="006945E5" w:rsidRPr="006945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74623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заглавными </w:t>
      </w:r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>буквами, полужирно,</w:t>
      </w:r>
      <w:r w:rsidR="0074623A" w:rsidRPr="0074623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74623A" w:rsidRPr="006945E5">
        <w:rPr>
          <w:rFonts w:ascii="PT Astra Serif" w:eastAsia="Times New Roman" w:hAnsi="PT Astra Serif" w:cs="Times New Roman"/>
          <w:sz w:val="24"/>
          <w:szCs w:val="24"/>
          <w:lang w:eastAsia="ru-RU"/>
        </w:rPr>
        <w:t>направление</w:t>
      </w:r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74623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статьи - </w:t>
      </w:r>
      <w:r w:rsidR="0074623A"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>курсивом</w:t>
      </w:r>
      <w:r w:rsidR="0074623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</w:t>
      </w:r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шрифт PT </w:t>
      </w:r>
      <w:proofErr w:type="spellStart"/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>Astra</w:t>
      </w:r>
      <w:proofErr w:type="spellEnd"/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spellStart"/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>Serif</w:t>
      </w:r>
      <w:proofErr w:type="spellEnd"/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>, кегель 14, по центру. Строкой ниже, через</w:t>
      </w:r>
      <w:r w:rsidR="0074623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интервал, фамилия автора (</w:t>
      </w:r>
      <w:proofErr w:type="spellStart"/>
      <w:r w:rsidR="0074623A">
        <w:rPr>
          <w:rFonts w:ascii="PT Astra Serif" w:eastAsia="Times New Roman" w:hAnsi="PT Astra Serif" w:cs="Times New Roman"/>
          <w:sz w:val="24"/>
          <w:szCs w:val="24"/>
          <w:lang w:eastAsia="ru-RU"/>
        </w:rPr>
        <w:t>ов</w:t>
      </w:r>
      <w:proofErr w:type="spellEnd"/>
      <w:r w:rsidR="0074623A">
        <w:rPr>
          <w:rFonts w:ascii="PT Astra Serif" w:eastAsia="Times New Roman" w:hAnsi="PT Astra Serif" w:cs="Times New Roman"/>
          <w:sz w:val="24"/>
          <w:szCs w:val="24"/>
          <w:lang w:eastAsia="ru-RU"/>
        </w:rPr>
        <w:t>),</w:t>
      </w:r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инициалы </w:t>
      </w:r>
      <w:r w:rsidR="0074623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заглавными буквами </w:t>
      </w:r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>полужирно,</w:t>
      </w:r>
      <w:r w:rsidR="0074623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шрифт 14 кегель, далее на следующей строке курсивом – </w:t>
      </w:r>
      <w:r w:rsidR="0074623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должность и </w:t>
      </w:r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>наименование организации (полностью, без аббревиатур). Далее, через интервал печатается аннотация и ключевые слова, затем весь представляемый текст.</w:t>
      </w:r>
      <w:r w:rsidRPr="009E15BA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Рисунки, </w:t>
      </w:r>
      <w:r w:rsidRPr="00986B40">
        <w:rPr>
          <w:rFonts w:ascii="PT Astra Serif" w:eastAsia="Calibri" w:hAnsi="PT Astra Serif" w:cs="Times New Roman"/>
          <w:color w:val="000000"/>
          <w:sz w:val="24"/>
          <w:szCs w:val="24"/>
        </w:rPr>
        <w:t>таблицы</w:t>
      </w:r>
      <w:r w:rsidRPr="00986B40">
        <w:rPr>
          <w:rFonts w:ascii="PT Astra Serif" w:hAnsi="PT Astra Serif"/>
          <w:sz w:val="24"/>
          <w:szCs w:val="24"/>
        </w:rPr>
        <w:t xml:space="preserve"> (не более 3-х)</w:t>
      </w:r>
      <w:r w:rsidRPr="00986B40">
        <w:rPr>
          <w:rFonts w:ascii="PT Astra Serif" w:eastAsia="Calibri" w:hAnsi="PT Astra Serif" w:cs="Times New Roman"/>
          <w:color w:val="000000"/>
          <w:sz w:val="24"/>
          <w:szCs w:val="24"/>
        </w:rPr>
        <w:t>, схемы (</w:t>
      </w:r>
      <w:r w:rsidRPr="00986B40">
        <w:rPr>
          <w:rFonts w:ascii="PT Astra Serif" w:hAnsi="PT Astra Serif"/>
          <w:sz w:val="24"/>
          <w:szCs w:val="24"/>
        </w:rPr>
        <w:t>не более 3-5 графических элементов)</w:t>
      </w:r>
      <w:r>
        <w:rPr>
          <w:sz w:val="28"/>
          <w:szCs w:val="28"/>
        </w:rPr>
        <w:t xml:space="preserve"> </w:t>
      </w:r>
      <w:r w:rsidRPr="009E15BA">
        <w:rPr>
          <w:rFonts w:ascii="PT Astra Serif" w:eastAsia="Calibri" w:hAnsi="PT Astra Serif" w:cs="Times New Roman"/>
          <w:color w:val="000000"/>
          <w:sz w:val="24"/>
          <w:szCs w:val="24"/>
        </w:rPr>
        <w:t>должны быть пронумерованы, названы и подписаны</w:t>
      </w:r>
      <w:r>
        <w:rPr>
          <w:rFonts w:ascii="PT Astra Serif" w:eastAsia="Calibri" w:hAnsi="PT Astra Serif" w:cs="Times New Roman"/>
          <w:i/>
          <w:sz w:val="24"/>
          <w:szCs w:val="24"/>
        </w:rPr>
        <w:t xml:space="preserve">. </w:t>
      </w:r>
    </w:p>
    <w:p w:rsidR="00986B40" w:rsidRPr="00986B40" w:rsidRDefault="00986B40" w:rsidP="00986B40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PT Astra Serif" w:eastAsia="Times New Roman" w:hAnsi="PT Astra Serif" w:cs="Times New Roman"/>
          <w:spacing w:val="-4"/>
          <w:sz w:val="24"/>
          <w:szCs w:val="24"/>
          <w:lang w:eastAsia="ru-RU"/>
        </w:rPr>
      </w:pPr>
      <w:r w:rsidRPr="009E15BA">
        <w:rPr>
          <w:rFonts w:ascii="PT Astra Serif" w:eastAsia="Times New Roman" w:hAnsi="PT Astra Serif" w:cs="Times New Roman"/>
          <w:spacing w:val="-4"/>
          <w:sz w:val="24"/>
          <w:szCs w:val="24"/>
          <w:lang w:eastAsia="ru-RU"/>
        </w:rPr>
        <w:t>6.2.</w:t>
      </w:r>
      <w:r>
        <w:rPr>
          <w:rFonts w:ascii="PT Astra Serif" w:eastAsia="Times New Roman" w:hAnsi="PT Astra Serif" w:cs="Times New Roman"/>
          <w:spacing w:val="-4"/>
          <w:sz w:val="24"/>
          <w:szCs w:val="24"/>
          <w:lang w:eastAsia="ru-RU"/>
        </w:rPr>
        <w:t>3</w:t>
      </w:r>
      <w:r w:rsidRPr="009E15BA">
        <w:rPr>
          <w:rFonts w:ascii="PT Astra Serif" w:eastAsia="Times New Roman" w:hAnsi="PT Astra Serif" w:cs="Times New Roman"/>
          <w:spacing w:val="-4"/>
          <w:sz w:val="24"/>
          <w:szCs w:val="24"/>
          <w:lang w:eastAsia="ru-RU"/>
        </w:rPr>
        <w:t>.</w:t>
      </w:r>
      <w:r>
        <w:rPr>
          <w:rFonts w:ascii="PT Astra Serif" w:eastAsia="Times New Roman" w:hAnsi="PT Astra Serif" w:cs="Times New Roman"/>
          <w:spacing w:val="-4"/>
          <w:sz w:val="24"/>
          <w:szCs w:val="24"/>
          <w:lang w:eastAsia="ru-RU"/>
        </w:rPr>
        <w:t xml:space="preserve"> </w:t>
      </w:r>
      <w:r w:rsidRPr="009E15BA">
        <w:rPr>
          <w:rFonts w:ascii="PT Astra Serif" w:eastAsia="Times New Roman" w:hAnsi="PT Astra Serif" w:cs="Times New Roman"/>
          <w:spacing w:val="-4"/>
          <w:sz w:val="24"/>
          <w:szCs w:val="24"/>
          <w:lang w:eastAsia="ru-RU"/>
        </w:rPr>
        <w:t xml:space="preserve">Правила оформления статьи: поля по </w:t>
      </w:r>
      <w:smartTag w:uri="urn:schemas-microsoft-com:office:smarttags" w:element="metricconverter">
        <w:smartTagPr>
          <w:attr w:name="ProductID" w:val="2 см"/>
        </w:smartTagPr>
        <w:r w:rsidRPr="009E15BA">
          <w:rPr>
            <w:rFonts w:ascii="PT Astra Serif" w:eastAsia="Times New Roman" w:hAnsi="PT Astra Serif" w:cs="Times New Roman"/>
            <w:spacing w:val="-4"/>
            <w:sz w:val="24"/>
            <w:szCs w:val="24"/>
            <w:lang w:eastAsia="ru-RU"/>
          </w:rPr>
          <w:t>2 см</w:t>
        </w:r>
      </w:smartTag>
      <w:r w:rsidRPr="009E15BA">
        <w:rPr>
          <w:rFonts w:ascii="PT Astra Serif" w:eastAsia="Times New Roman" w:hAnsi="PT Astra Serif" w:cs="Times New Roman"/>
          <w:spacing w:val="-4"/>
          <w:sz w:val="24"/>
          <w:szCs w:val="24"/>
          <w:lang w:eastAsia="ru-RU"/>
        </w:rPr>
        <w:t>, кегель 1</w:t>
      </w:r>
      <w:r>
        <w:rPr>
          <w:rFonts w:ascii="PT Astra Serif" w:eastAsia="Times New Roman" w:hAnsi="PT Astra Serif" w:cs="Times New Roman"/>
          <w:spacing w:val="-4"/>
          <w:sz w:val="24"/>
          <w:szCs w:val="24"/>
          <w:lang w:eastAsia="ru-RU"/>
        </w:rPr>
        <w:t>4</w:t>
      </w:r>
      <w:r w:rsidRPr="009E15BA">
        <w:rPr>
          <w:rFonts w:ascii="PT Astra Serif" w:eastAsia="Times New Roman" w:hAnsi="PT Astra Serif" w:cs="Times New Roman"/>
          <w:spacing w:val="-4"/>
          <w:sz w:val="24"/>
          <w:szCs w:val="24"/>
          <w:lang w:eastAsia="ru-RU"/>
        </w:rPr>
        <w:t xml:space="preserve">, шрифт PT </w:t>
      </w:r>
      <w:proofErr w:type="spellStart"/>
      <w:r w:rsidRPr="009E15BA">
        <w:rPr>
          <w:rFonts w:ascii="PT Astra Serif" w:eastAsia="Times New Roman" w:hAnsi="PT Astra Serif" w:cs="Times New Roman"/>
          <w:spacing w:val="-4"/>
          <w:sz w:val="24"/>
          <w:szCs w:val="24"/>
          <w:lang w:eastAsia="ru-RU"/>
        </w:rPr>
        <w:t>Astra</w:t>
      </w:r>
      <w:proofErr w:type="spellEnd"/>
      <w:r w:rsidRPr="009E15BA">
        <w:rPr>
          <w:rFonts w:ascii="PT Astra Serif" w:eastAsia="Times New Roman" w:hAnsi="PT Astra Serif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9E15BA">
        <w:rPr>
          <w:rFonts w:ascii="PT Astra Serif" w:eastAsia="Times New Roman" w:hAnsi="PT Astra Serif" w:cs="Times New Roman"/>
          <w:spacing w:val="-4"/>
          <w:sz w:val="24"/>
          <w:szCs w:val="24"/>
          <w:lang w:eastAsia="ru-RU"/>
        </w:rPr>
        <w:t>Serif</w:t>
      </w:r>
      <w:proofErr w:type="spellEnd"/>
      <w:r w:rsidRPr="009E15BA">
        <w:rPr>
          <w:rFonts w:ascii="PT Astra Serif" w:eastAsia="Times New Roman" w:hAnsi="PT Astra Serif" w:cs="Times New Roman"/>
          <w:spacing w:val="-4"/>
          <w:sz w:val="24"/>
          <w:szCs w:val="24"/>
          <w:lang w:eastAsia="ru-RU"/>
        </w:rPr>
        <w:t xml:space="preserve">, межстрочный интервал – одинарный,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Pr="009E15BA">
          <w:rPr>
            <w:rFonts w:ascii="PT Astra Serif" w:eastAsia="Times New Roman" w:hAnsi="PT Astra Serif" w:cs="Times New Roman"/>
            <w:spacing w:val="-4"/>
            <w:sz w:val="24"/>
            <w:szCs w:val="24"/>
            <w:lang w:eastAsia="ru-RU"/>
          </w:rPr>
          <w:t>1,25 см</w:t>
        </w:r>
      </w:smartTag>
      <w:r w:rsidRPr="009E15BA">
        <w:rPr>
          <w:rFonts w:ascii="PT Astra Serif" w:eastAsia="Times New Roman" w:hAnsi="PT Astra Serif" w:cs="Times New Roman"/>
          <w:spacing w:val="-4"/>
          <w:sz w:val="24"/>
          <w:szCs w:val="24"/>
          <w:lang w:eastAsia="ru-RU"/>
        </w:rPr>
        <w:t>, ориентация листа – книжная.</w:t>
      </w:r>
      <w:r>
        <w:rPr>
          <w:sz w:val="28"/>
          <w:szCs w:val="28"/>
        </w:rPr>
        <w:t xml:space="preserve"> </w:t>
      </w:r>
      <w:r w:rsidRPr="00986B40">
        <w:rPr>
          <w:rFonts w:ascii="PT Astra Serif" w:hAnsi="PT Astra Serif"/>
          <w:sz w:val="24"/>
          <w:szCs w:val="24"/>
        </w:rPr>
        <w:t>Страницы не нумеруются. В тексте статьи использовать кавычки «ёлочка». Выравнивание основного текста – по ширине.</w:t>
      </w:r>
      <w:r>
        <w:rPr>
          <w:rFonts w:ascii="PT Astra Serif" w:hAnsi="PT Astra Serif"/>
          <w:sz w:val="24"/>
          <w:szCs w:val="24"/>
        </w:rPr>
        <w:t xml:space="preserve"> </w:t>
      </w:r>
      <w:r w:rsidRPr="00986B40">
        <w:rPr>
          <w:rFonts w:ascii="PT Astra Serif" w:hAnsi="PT Astra Serif"/>
          <w:sz w:val="24"/>
          <w:szCs w:val="24"/>
        </w:rPr>
        <w:t>Все слова внутри абзаца разделяются только одним пробелом. Перед знаком препинания пробелы не ставятся, после знака препинания – один пробел.</w:t>
      </w:r>
      <w:r>
        <w:rPr>
          <w:rFonts w:ascii="PT Astra Serif" w:hAnsi="PT Astra Serif"/>
          <w:sz w:val="24"/>
          <w:szCs w:val="24"/>
        </w:rPr>
        <w:t xml:space="preserve"> </w:t>
      </w:r>
      <w:r w:rsidRPr="00986B40">
        <w:rPr>
          <w:rFonts w:ascii="PT Astra Serif" w:hAnsi="PT Astra Serif"/>
          <w:sz w:val="24"/>
          <w:szCs w:val="24"/>
        </w:rPr>
        <w:t>НЕ ДОПУСКАЮТСЯ два или более пробелов; выделения в тексте подчеркиванием, другим цветом шрифта; формирование красной строки с помощью пробелов.</w:t>
      </w:r>
    </w:p>
    <w:p w:rsidR="00411D79" w:rsidRPr="009E15BA" w:rsidRDefault="00411D79" w:rsidP="00411D7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PT Astra Serif" w:eastAsia="Times New Roman" w:hAnsi="PT Astra Serif" w:cs="Times New Roman"/>
          <w:spacing w:val="-4"/>
          <w:sz w:val="24"/>
          <w:szCs w:val="24"/>
          <w:lang w:eastAsia="ru-RU"/>
        </w:rPr>
      </w:pPr>
      <w:r w:rsidRPr="009E15BA">
        <w:rPr>
          <w:rFonts w:ascii="PT Astra Serif" w:eastAsia="Times New Roman" w:hAnsi="PT Astra Serif" w:cs="Times New Roman"/>
          <w:spacing w:val="-4"/>
          <w:sz w:val="24"/>
          <w:szCs w:val="24"/>
          <w:lang w:eastAsia="ru-RU"/>
        </w:rPr>
        <w:t>6.2.</w:t>
      </w:r>
      <w:r w:rsidR="00986B40">
        <w:rPr>
          <w:rFonts w:ascii="PT Astra Serif" w:eastAsia="Times New Roman" w:hAnsi="PT Astra Serif" w:cs="Times New Roman"/>
          <w:spacing w:val="-4"/>
          <w:sz w:val="24"/>
          <w:szCs w:val="24"/>
          <w:lang w:eastAsia="ru-RU"/>
        </w:rPr>
        <w:t>4</w:t>
      </w:r>
      <w:r w:rsidRPr="009E15BA">
        <w:rPr>
          <w:rFonts w:ascii="PT Astra Serif" w:eastAsia="Times New Roman" w:hAnsi="PT Astra Serif" w:cs="Times New Roman"/>
          <w:spacing w:val="-4"/>
          <w:sz w:val="24"/>
          <w:szCs w:val="24"/>
          <w:lang w:eastAsia="ru-RU"/>
        </w:rPr>
        <w:t>.Список литературы является обязательным элементом текста. Его необходимо обуславливать наличием цитат или ссылок. Оформлять ссылки следует в виде указания в тексте в квадратных скобках на соответствующий источник списка литературы. Использование автоматических постраничных ссылок не допускается. Список литературы оформляется строго в алфавитном порядке</w:t>
      </w:r>
      <w:r w:rsidR="00986B40" w:rsidRPr="00986B40">
        <w:rPr>
          <w:sz w:val="28"/>
          <w:szCs w:val="28"/>
        </w:rPr>
        <w:t xml:space="preserve"> </w:t>
      </w:r>
      <w:r w:rsidR="00986B40" w:rsidRPr="00986B40">
        <w:rPr>
          <w:rFonts w:ascii="PT Astra Serif" w:hAnsi="PT Astra Serif"/>
          <w:sz w:val="24"/>
          <w:szCs w:val="24"/>
        </w:rPr>
        <w:t>(не более 10 источников)</w:t>
      </w:r>
      <w:r w:rsidRPr="00986B40">
        <w:rPr>
          <w:rFonts w:ascii="PT Astra Serif" w:eastAsia="Times New Roman" w:hAnsi="PT Astra Serif" w:cs="Times New Roman"/>
          <w:spacing w:val="-4"/>
          <w:sz w:val="24"/>
          <w:szCs w:val="24"/>
          <w:lang w:eastAsia="ru-RU"/>
        </w:rPr>
        <w:t>.</w:t>
      </w:r>
    </w:p>
    <w:p w:rsidR="00986B40" w:rsidRDefault="00411D79" w:rsidP="002A62D8">
      <w:pPr>
        <w:spacing w:line="240" w:lineRule="auto"/>
        <w:ind w:right="-143" w:hanging="426"/>
        <w:contextualSpacing/>
        <w:jc w:val="both"/>
        <w:rPr>
          <w:rFonts w:ascii="PT Astra Serif" w:hAnsi="PT Astra Serif"/>
          <w:sz w:val="24"/>
          <w:szCs w:val="24"/>
        </w:rPr>
      </w:pPr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6.3. </w:t>
      </w:r>
      <w:r w:rsidR="002A62D8" w:rsidRPr="002A62D8">
        <w:rPr>
          <w:rFonts w:ascii="PT Astra Serif" w:eastAsia="Times New Roman" w:hAnsi="PT Astra Serif" w:cs="Times New Roman"/>
          <w:sz w:val="24"/>
          <w:szCs w:val="24"/>
          <w:lang w:eastAsia="ru-RU"/>
        </w:rPr>
        <w:t>Файл  авторской</w:t>
      </w:r>
      <w:r w:rsidRPr="002A62D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публикации (статьи)</w:t>
      </w:r>
      <w:r w:rsidR="002A62D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должен быть</w:t>
      </w:r>
      <w:r w:rsidRPr="002A62D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назва</w:t>
      </w:r>
      <w:r w:rsidR="002A62D8">
        <w:rPr>
          <w:rFonts w:ascii="PT Astra Serif" w:eastAsia="Times New Roman" w:hAnsi="PT Astra Serif" w:cs="Times New Roman"/>
          <w:sz w:val="24"/>
          <w:szCs w:val="24"/>
          <w:lang w:eastAsia="ru-RU"/>
        </w:rPr>
        <w:t>н</w:t>
      </w:r>
      <w:r w:rsidRPr="002A62D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2A62D8" w:rsidRPr="002A62D8">
        <w:rPr>
          <w:rFonts w:ascii="PT Astra Serif" w:hAnsi="PT Astra Serif"/>
          <w:sz w:val="24"/>
          <w:szCs w:val="24"/>
        </w:rPr>
        <w:t>-  фамилия</w:t>
      </w:r>
      <w:r w:rsidR="00986B40">
        <w:rPr>
          <w:rFonts w:ascii="PT Astra Serif" w:hAnsi="PT Astra Serif"/>
          <w:sz w:val="24"/>
          <w:szCs w:val="24"/>
        </w:rPr>
        <w:t xml:space="preserve"> первого </w:t>
      </w:r>
      <w:proofErr w:type="spellStart"/>
      <w:r w:rsidR="002A62D8" w:rsidRPr="002A62D8">
        <w:rPr>
          <w:rFonts w:ascii="PT Astra Serif" w:hAnsi="PT Astra Serif"/>
          <w:sz w:val="24"/>
          <w:szCs w:val="24"/>
        </w:rPr>
        <w:t>автора_название</w:t>
      </w:r>
      <w:proofErr w:type="spellEnd"/>
      <w:r w:rsidR="002A62D8" w:rsidRPr="002A62D8">
        <w:rPr>
          <w:rFonts w:ascii="PT Astra Serif" w:hAnsi="PT Astra Serif"/>
          <w:sz w:val="24"/>
          <w:szCs w:val="24"/>
        </w:rPr>
        <w:t xml:space="preserve"> статьи.</w:t>
      </w:r>
      <w:r w:rsidR="002A62D8">
        <w:rPr>
          <w:rFonts w:ascii="PT Astra Serif" w:hAnsi="PT Astra Serif"/>
          <w:sz w:val="24"/>
          <w:szCs w:val="24"/>
        </w:rPr>
        <w:t xml:space="preserve"> </w:t>
      </w:r>
      <w:r w:rsidR="002A62D8" w:rsidRPr="002A62D8">
        <w:rPr>
          <w:rFonts w:ascii="PT Astra Serif" w:hAnsi="PT Astra Serif"/>
          <w:sz w:val="24"/>
          <w:szCs w:val="24"/>
        </w:rPr>
        <w:t xml:space="preserve">Например: </w:t>
      </w:r>
      <w:proofErr w:type="spellStart"/>
      <w:r w:rsidR="002A62D8" w:rsidRPr="002A62D8">
        <w:rPr>
          <w:rFonts w:ascii="PT Astra Serif" w:hAnsi="PT Astra Serif"/>
          <w:sz w:val="24"/>
          <w:szCs w:val="24"/>
        </w:rPr>
        <w:t>Иванов_Инновации</w:t>
      </w:r>
      <w:proofErr w:type="spellEnd"/>
      <w:r w:rsidR="002A62D8" w:rsidRPr="002A62D8">
        <w:rPr>
          <w:rFonts w:ascii="PT Astra Serif" w:hAnsi="PT Astra Serif"/>
          <w:sz w:val="24"/>
          <w:szCs w:val="24"/>
        </w:rPr>
        <w:t xml:space="preserve"> в образовании. </w:t>
      </w:r>
    </w:p>
    <w:p w:rsidR="00411D79" w:rsidRPr="002A62D8" w:rsidRDefault="002A62D8" w:rsidP="002A62D8">
      <w:pPr>
        <w:spacing w:line="240" w:lineRule="auto"/>
        <w:ind w:right="-143" w:hanging="426"/>
        <w:contextualSpacing/>
        <w:jc w:val="both"/>
        <w:rPr>
          <w:rFonts w:ascii="PT Astra Serif" w:hAnsi="PT Astra Serif"/>
          <w:sz w:val="24"/>
          <w:szCs w:val="24"/>
        </w:rPr>
      </w:pPr>
      <w:r w:rsidRPr="002A62D8">
        <w:rPr>
          <w:rFonts w:ascii="PT Astra Serif" w:hAnsi="PT Astra Serif"/>
          <w:sz w:val="24"/>
          <w:szCs w:val="24"/>
        </w:rPr>
        <w:t>Если авторов у статьи несколько – указывается</w:t>
      </w:r>
      <w:r>
        <w:rPr>
          <w:rFonts w:ascii="PT Astra Serif" w:hAnsi="PT Astra Serif"/>
          <w:sz w:val="24"/>
          <w:szCs w:val="24"/>
        </w:rPr>
        <w:t xml:space="preserve"> </w:t>
      </w:r>
      <w:r w:rsidR="00986B40">
        <w:rPr>
          <w:rFonts w:ascii="PT Astra Serif" w:hAnsi="PT Astra Serif"/>
          <w:sz w:val="24"/>
          <w:szCs w:val="24"/>
        </w:rPr>
        <w:t>только фамилия первого автора. О</w:t>
      </w:r>
      <w:r w:rsidR="00986B4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тправить с </w:t>
      </w:r>
      <w:r w:rsidR="00411D79" w:rsidRPr="002A62D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пометкой «Конкурс «Лучшая авторская публикация» по адресу </w:t>
      </w:r>
      <w:hyperlink r:id="rId7" w:history="1">
        <w:r w:rsidR="00411D79" w:rsidRPr="002A62D8">
          <w:rPr>
            <w:rStyle w:val="a3"/>
            <w:rFonts w:ascii="PT Astra Serif" w:eastAsia="Times New Roman" w:hAnsi="PT Astra Serif" w:cs="Times New Roman"/>
            <w:sz w:val="24"/>
            <w:szCs w:val="24"/>
            <w:lang w:val="en-US" w:eastAsia="ru-RU"/>
          </w:rPr>
          <w:t>ul</w:t>
        </w:r>
        <w:r w:rsidR="00411D79" w:rsidRPr="002A62D8">
          <w:rPr>
            <w:rStyle w:val="a3"/>
            <w:rFonts w:ascii="PT Astra Serif" w:eastAsia="Times New Roman" w:hAnsi="PT Astra Serif" w:cs="Times New Roman"/>
            <w:sz w:val="24"/>
            <w:szCs w:val="24"/>
            <w:lang w:eastAsia="ru-RU"/>
          </w:rPr>
          <w:t>.</w:t>
        </w:r>
        <w:r w:rsidR="00411D79" w:rsidRPr="002A62D8">
          <w:rPr>
            <w:rStyle w:val="a3"/>
            <w:rFonts w:ascii="PT Astra Serif" w:eastAsia="Times New Roman" w:hAnsi="PT Astra Serif" w:cs="Times New Roman"/>
            <w:sz w:val="24"/>
            <w:szCs w:val="24"/>
            <w:lang w:val="en-US" w:eastAsia="ru-RU"/>
          </w:rPr>
          <w:t>cdt</w:t>
        </w:r>
        <w:r w:rsidR="00411D79" w:rsidRPr="002A62D8">
          <w:rPr>
            <w:rStyle w:val="a3"/>
            <w:rFonts w:ascii="PT Astra Serif" w:eastAsia="Times New Roman" w:hAnsi="PT Astra Serif" w:cs="Times New Roman"/>
            <w:sz w:val="24"/>
            <w:szCs w:val="24"/>
            <w:lang w:eastAsia="ru-RU"/>
          </w:rPr>
          <w:t>5@</w:t>
        </w:r>
        <w:r w:rsidR="00411D79" w:rsidRPr="002A62D8">
          <w:rPr>
            <w:rStyle w:val="a3"/>
            <w:rFonts w:ascii="PT Astra Serif" w:eastAsia="Times New Roman" w:hAnsi="PT Astra Serif" w:cs="Times New Roman"/>
            <w:sz w:val="24"/>
            <w:szCs w:val="24"/>
            <w:lang w:val="en-US" w:eastAsia="ru-RU"/>
          </w:rPr>
          <w:t>mail</w:t>
        </w:r>
        <w:r w:rsidR="00411D79" w:rsidRPr="002A62D8">
          <w:rPr>
            <w:rStyle w:val="a3"/>
            <w:rFonts w:ascii="PT Astra Serif" w:eastAsia="Times New Roman" w:hAnsi="PT Astra Serif" w:cs="Times New Roman"/>
            <w:sz w:val="24"/>
            <w:szCs w:val="24"/>
            <w:lang w:eastAsia="ru-RU"/>
          </w:rPr>
          <w:t>.</w:t>
        </w:r>
        <w:r w:rsidR="00411D79" w:rsidRPr="002A62D8">
          <w:rPr>
            <w:rStyle w:val="a3"/>
            <w:rFonts w:ascii="PT Astra Serif" w:eastAsia="Times New Roman" w:hAnsi="PT Astra Serif" w:cs="Times New Roman"/>
            <w:sz w:val="24"/>
            <w:szCs w:val="24"/>
            <w:lang w:val="en-US" w:eastAsia="ru-RU"/>
          </w:rPr>
          <w:t>ru</w:t>
        </w:r>
      </w:hyperlink>
      <w:r w:rsidR="00A8719F" w:rsidRPr="002A62D8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411D79" w:rsidRPr="009E15BA" w:rsidRDefault="00411D79" w:rsidP="00D43D7A">
      <w:pPr>
        <w:spacing w:line="240" w:lineRule="auto"/>
        <w:ind w:left="-426" w:right="-143" w:firstLine="426"/>
        <w:contextualSpacing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43D7A" w:rsidRPr="00986B40" w:rsidRDefault="00986B40" w:rsidP="00D43D7A">
      <w:pPr>
        <w:spacing w:line="240" w:lineRule="auto"/>
        <w:ind w:left="-426" w:right="-143" w:firstLine="426"/>
        <w:contextualSpacing/>
        <w:jc w:val="both"/>
        <w:rPr>
          <w:rFonts w:ascii="PT Astra Serif" w:eastAsia="Times New Roman" w:hAnsi="PT Astra Serif" w:cs="Times New Roman"/>
          <w:b/>
          <w:sz w:val="24"/>
          <w:szCs w:val="24"/>
          <w:shd w:val="clear" w:color="auto" w:fill="FFFFFF"/>
          <w:lang w:eastAsia="ru-RU"/>
        </w:rPr>
      </w:pPr>
      <w:r w:rsidRPr="00986B40">
        <w:rPr>
          <w:rFonts w:ascii="PT Astra Serif" w:eastAsia="Times New Roman" w:hAnsi="PT Astra Serif" w:cs="Times New Roman"/>
          <w:b/>
          <w:sz w:val="24"/>
          <w:szCs w:val="24"/>
          <w:shd w:val="clear" w:color="auto" w:fill="FFFFFF"/>
          <w:lang w:eastAsia="ru-RU"/>
        </w:rPr>
        <w:t>7. Структура статьи</w:t>
      </w:r>
    </w:p>
    <w:p w:rsidR="004D5374" w:rsidRDefault="00D43D7A" w:rsidP="004D5374">
      <w:pPr>
        <w:shd w:val="clear" w:color="auto" w:fill="FFFFFF"/>
        <w:spacing w:after="0" w:line="240" w:lineRule="auto"/>
        <w:ind w:left="-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86B4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7.1. При составлении </w:t>
      </w:r>
      <w:r w:rsidR="00986B40" w:rsidRPr="00986B4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статьи </w:t>
      </w:r>
      <w:r w:rsidRPr="00986B40">
        <w:rPr>
          <w:rFonts w:ascii="PT Astra Serif" w:eastAsia="Times New Roman" w:hAnsi="PT Astra Serif" w:cs="Times New Roman"/>
          <w:sz w:val="24"/>
          <w:szCs w:val="24"/>
          <w:lang w:eastAsia="ru-RU"/>
        </w:rPr>
        <w:t>рекомендуем использовать следующую структуру:</w:t>
      </w:r>
    </w:p>
    <w:p w:rsidR="004D5374" w:rsidRPr="004D5374" w:rsidRDefault="00986B40" w:rsidP="004D537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D5374">
        <w:rPr>
          <w:rFonts w:ascii="PT Astra Serif" w:hAnsi="PT Astra Serif" w:cs="Verdana"/>
          <w:sz w:val="24"/>
          <w:szCs w:val="24"/>
        </w:rPr>
        <w:t xml:space="preserve">метаданных статьи (включают заголовок статьи, сведения об авторах, </w:t>
      </w:r>
      <w:r w:rsidRPr="004D5374">
        <w:rPr>
          <w:rFonts w:ascii="PT Astra Serif" w:hAnsi="PT Astra Serif" w:cs="Verdana"/>
          <w:b/>
          <w:sz w:val="24"/>
          <w:szCs w:val="24"/>
        </w:rPr>
        <w:t>анн</w:t>
      </w:r>
      <w:r w:rsidR="004D5374" w:rsidRPr="004D5374">
        <w:rPr>
          <w:rFonts w:ascii="PT Astra Serif" w:hAnsi="PT Astra Serif" w:cs="Verdana"/>
          <w:b/>
          <w:sz w:val="24"/>
          <w:szCs w:val="24"/>
        </w:rPr>
        <w:t>отацию и ключевые слова</w:t>
      </w:r>
      <w:r w:rsidR="004D5374">
        <w:rPr>
          <w:rFonts w:ascii="PT Astra Serif" w:hAnsi="PT Astra Serif" w:cs="Verdana"/>
          <w:sz w:val="24"/>
          <w:szCs w:val="24"/>
        </w:rPr>
        <w:t>, библио</w:t>
      </w:r>
      <w:r w:rsidRPr="004D5374">
        <w:rPr>
          <w:rFonts w:ascii="PT Astra Serif" w:hAnsi="PT Astra Serif" w:cs="Verdana"/>
          <w:sz w:val="24"/>
          <w:szCs w:val="24"/>
        </w:rPr>
        <w:t>течный код, или классификационный индекс статьи, как правило, УДК — универсальная десятичная классификация);</w:t>
      </w:r>
    </w:p>
    <w:p w:rsidR="004D5374" w:rsidRPr="004D5374" w:rsidRDefault="00986B40" w:rsidP="004D537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D5374">
        <w:rPr>
          <w:rFonts w:ascii="PT Astra Serif" w:hAnsi="PT Astra Serif" w:cs="Verdana"/>
          <w:sz w:val="24"/>
          <w:szCs w:val="24"/>
        </w:rPr>
        <w:t>введение;</w:t>
      </w:r>
    </w:p>
    <w:p w:rsidR="004D5374" w:rsidRPr="004D5374" w:rsidRDefault="00986B40" w:rsidP="004D537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D5374">
        <w:rPr>
          <w:rFonts w:ascii="PT Astra Serif" w:hAnsi="PT Astra Serif" w:cs="Verdana"/>
          <w:sz w:val="24"/>
          <w:szCs w:val="24"/>
        </w:rPr>
        <w:t>основная часть;</w:t>
      </w:r>
    </w:p>
    <w:p w:rsidR="004D5374" w:rsidRPr="004D5374" w:rsidRDefault="004D5374" w:rsidP="004D537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Verdana"/>
          <w:sz w:val="24"/>
          <w:szCs w:val="24"/>
        </w:rPr>
        <w:t>выводы/</w:t>
      </w:r>
      <w:r w:rsidR="00986B40" w:rsidRPr="004D5374">
        <w:rPr>
          <w:rFonts w:ascii="PT Astra Serif" w:hAnsi="PT Astra Serif" w:cs="Verdana"/>
          <w:sz w:val="24"/>
          <w:szCs w:val="24"/>
        </w:rPr>
        <w:t>заключение;</w:t>
      </w:r>
    </w:p>
    <w:p w:rsidR="00986B40" w:rsidRPr="004D5374" w:rsidRDefault="00986B40" w:rsidP="004D537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 w:rsidRPr="004D5374">
        <w:rPr>
          <w:rFonts w:ascii="PT Astra Serif" w:hAnsi="PT Astra Serif" w:cs="Verdana"/>
          <w:sz w:val="24"/>
          <w:szCs w:val="24"/>
        </w:rPr>
        <w:t>пристатейный</w:t>
      </w:r>
      <w:proofErr w:type="spellEnd"/>
      <w:r w:rsidRPr="004D5374">
        <w:rPr>
          <w:rFonts w:ascii="PT Astra Serif" w:hAnsi="PT Astra Serif" w:cs="Verdana"/>
          <w:sz w:val="24"/>
          <w:szCs w:val="24"/>
        </w:rPr>
        <w:t xml:space="preserve"> список использованной литературы.</w:t>
      </w:r>
    </w:p>
    <w:p w:rsidR="00D43D7A" w:rsidRPr="009E15BA" w:rsidRDefault="00D43D7A" w:rsidP="00D43D7A">
      <w:pPr>
        <w:spacing w:line="240" w:lineRule="auto"/>
        <w:ind w:left="-426" w:right="-143" w:firstLine="426"/>
        <w:contextualSpacing/>
        <w:jc w:val="both"/>
        <w:rPr>
          <w:rFonts w:ascii="PT Astra Serif" w:eastAsia="Times New Roman" w:hAnsi="PT Astra Serif" w:cs="Times New Roman"/>
          <w:color w:val="FF0000"/>
          <w:sz w:val="24"/>
          <w:szCs w:val="24"/>
          <w:lang w:eastAsia="ru-RU"/>
        </w:rPr>
      </w:pPr>
    </w:p>
    <w:p w:rsidR="00D43D7A" w:rsidRPr="009E15BA" w:rsidRDefault="00D43D7A" w:rsidP="00D43D7A">
      <w:pPr>
        <w:spacing w:line="240" w:lineRule="auto"/>
        <w:ind w:right="-143"/>
        <w:contextualSpacing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E15B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8. Критерии оценки конкурсных материалов</w:t>
      </w:r>
    </w:p>
    <w:p w:rsidR="00D43D7A" w:rsidRPr="009E15BA" w:rsidRDefault="00D43D7A" w:rsidP="00D43D7A">
      <w:pPr>
        <w:shd w:val="clear" w:color="auto" w:fill="FFFFFF"/>
        <w:spacing w:after="0" w:line="240" w:lineRule="auto"/>
        <w:ind w:left="-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8.1. </w:t>
      </w:r>
      <w:r w:rsidR="00387C9F" w:rsidRPr="009E15BA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Авторская публикация (статья) долж</w:t>
      </w:r>
      <w:r w:rsidRPr="009E15BA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н</w:t>
      </w:r>
      <w:r w:rsidR="00387C9F" w:rsidRPr="009E15BA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а</w:t>
      </w:r>
      <w:r w:rsidRPr="009E15BA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 xml:space="preserve"> быть представлен</w:t>
      </w:r>
      <w:r w:rsidR="00387C9F" w:rsidRPr="009E15BA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а</w:t>
      </w:r>
      <w:r w:rsidRPr="009E15BA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 xml:space="preserve"> на русском языке.</w:t>
      </w:r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D43D7A" w:rsidRPr="009E15BA" w:rsidRDefault="00D43D7A" w:rsidP="00D43D7A">
      <w:pPr>
        <w:shd w:val="clear" w:color="auto" w:fill="FFFFFF"/>
        <w:spacing w:after="0" w:line="240" w:lineRule="auto"/>
        <w:ind w:left="-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>8.2. Критерии оценки:</w:t>
      </w:r>
    </w:p>
    <w:p w:rsidR="00651618" w:rsidRPr="006F0D5D" w:rsidRDefault="00784557" w:rsidP="00D43D7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84557">
        <w:rPr>
          <w:rFonts w:ascii="PT Astra Serif" w:eastAsia="Times New Roman" w:hAnsi="PT Astra Serif" w:cs="Tahoma"/>
          <w:sz w:val="24"/>
          <w:szCs w:val="24"/>
          <w:lang w:eastAsia="ru-RU"/>
        </w:rPr>
        <w:t xml:space="preserve">Правильность </w:t>
      </w:r>
      <w:r w:rsidRPr="00784557">
        <w:rPr>
          <w:rFonts w:ascii="PT Astra Serif" w:eastAsia="Times New Roman" w:hAnsi="PT Astra Serif" w:cs="Tahoma"/>
          <w:sz w:val="24"/>
          <w:szCs w:val="24"/>
          <w:u w:val="single"/>
          <w:lang w:eastAsia="ru-RU"/>
        </w:rPr>
        <w:t>оформления</w:t>
      </w:r>
      <w:r w:rsidRPr="006F0D5D">
        <w:rPr>
          <w:rFonts w:ascii="PT Astra Serif" w:eastAsia="Times New Roman" w:hAnsi="PT Astra Serif" w:cs="Tahoma"/>
          <w:sz w:val="24"/>
          <w:szCs w:val="24"/>
          <w:u w:val="single"/>
          <w:lang w:eastAsia="ru-RU"/>
        </w:rPr>
        <w:t xml:space="preserve"> статьи</w:t>
      </w:r>
      <w:r w:rsidRPr="006F0D5D">
        <w:rPr>
          <w:rFonts w:ascii="PT Astra Serif" w:eastAsia="Times New Roman" w:hAnsi="PT Astra Serif" w:cs="Tahoma"/>
          <w:sz w:val="24"/>
          <w:szCs w:val="24"/>
          <w:lang w:eastAsia="ru-RU"/>
        </w:rPr>
        <w:t xml:space="preserve"> </w:t>
      </w:r>
      <w:r w:rsidRPr="00784557">
        <w:rPr>
          <w:rFonts w:ascii="PT Astra Serif" w:eastAsia="Times New Roman" w:hAnsi="PT Astra Serif" w:cs="Tahoma"/>
          <w:sz w:val="24"/>
          <w:szCs w:val="24"/>
          <w:lang w:eastAsia="ru-RU"/>
        </w:rPr>
        <w:t>в соответствии с требованиями</w:t>
      </w:r>
      <w:r w:rsidRPr="006F0D5D">
        <w:rPr>
          <w:rFonts w:ascii="PT Astra Serif" w:eastAsia="Times New Roman" w:hAnsi="PT Astra Serif" w:cs="Tahoma"/>
          <w:sz w:val="24"/>
          <w:szCs w:val="24"/>
          <w:lang w:eastAsia="ru-RU"/>
        </w:rPr>
        <w:t>.</w:t>
      </w:r>
      <w:r w:rsidRPr="006F0D5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784557" w:rsidRPr="006F0D5D" w:rsidRDefault="00784557" w:rsidP="0078455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F0D5D">
        <w:rPr>
          <w:rFonts w:ascii="PT Astra Serif" w:hAnsi="PT Astra Serif"/>
          <w:sz w:val="24"/>
          <w:szCs w:val="24"/>
          <w:shd w:val="clear" w:color="auto" w:fill="FFFFFF"/>
        </w:rPr>
        <w:lastRenderedPageBreak/>
        <w:t xml:space="preserve">Обоснование </w:t>
      </w:r>
      <w:r w:rsidRPr="006F0D5D">
        <w:rPr>
          <w:rFonts w:ascii="PT Astra Serif" w:hAnsi="PT Astra Serif"/>
          <w:sz w:val="24"/>
          <w:szCs w:val="24"/>
          <w:u w:val="single"/>
          <w:shd w:val="clear" w:color="auto" w:fill="FFFFFF"/>
        </w:rPr>
        <w:t>актуальности</w:t>
      </w:r>
      <w:r w:rsidRPr="006F0D5D">
        <w:rPr>
          <w:rFonts w:ascii="PT Astra Serif" w:hAnsi="PT Astra Serif"/>
          <w:sz w:val="24"/>
          <w:szCs w:val="24"/>
          <w:shd w:val="clear" w:color="auto" w:fill="FFFFFF"/>
        </w:rPr>
        <w:t xml:space="preserve"> проблематики </w:t>
      </w:r>
      <w:r w:rsidR="00651618" w:rsidRPr="006F0D5D">
        <w:rPr>
          <w:rFonts w:ascii="PT Astra Serif" w:hAnsi="PT Astra Serif"/>
          <w:sz w:val="24"/>
          <w:szCs w:val="24"/>
          <w:shd w:val="clear" w:color="auto" w:fill="FFFFFF"/>
        </w:rPr>
        <w:t xml:space="preserve">данной темы, включая её </w:t>
      </w:r>
      <w:r w:rsidR="00651618" w:rsidRPr="006F0D5D">
        <w:rPr>
          <w:rFonts w:ascii="PT Astra Serif" w:hAnsi="PT Astra Serif"/>
          <w:sz w:val="24"/>
          <w:szCs w:val="24"/>
          <w:u w:val="single"/>
          <w:shd w:val="clear" w:color="auto" w:fill="FFFFFF"/>
        </w:rPr>
        <w:t>новизну,</w:t>
      </w:r>
      <w:r w:rsidR="00651618" w:rsidRPr="006F0D5D">
        <w:rPr>
          <w:rFonts w:ascii="PT Astra Serif" w:hAnsi="PT Astra Serif"/>
          <w:sz w:val="24"/>
          <w:szCs w:val="24"/>
          <w:shd w:val="clear" w:color="auto" w:fill="FFFFFF"/>
        </w:rPr>
        <w:t xml:space="preserve"> возможную </w:t>
      </w:r>
      <w:r w:rsidR="00651618" w:rsidRPr="006F0D5D">
        <w:rPr>
          <w:rFonts w:ascii="PT Astra Serif" w:hAnsi="PT Astra Serif"/>
          <w:sz w:val="24"/>
          <w:szCs w:val="24"/>
          <w:u w:val="single"/>
          <w:shd w:val="clear" w:color="auto" w:fill="FFFFFF"/>
        </w:rPr>
        <w:t>практическую и теоретическую значимость</w:t>
      </w:r>
      <w:r w:rsidR="00651618" w:rsidRPr="006F0D5D">
        <w:rPr>
          <w:rFonts w:ascii="PT Astra Serif" w:hAnsi="PT Astra Serif"/>
          <w:sz w:val="24"/>
          <w:szCs w:val="24"/>
          <w:shd w:val="clear" w:color="auto" w:fill="FFFFFF"/>
        </w:rPr>
        <w:t>.</w:t>
      </w:r>
    </w:p>
    <w:p w:rsidR="006F0D5D" w:rsidRPr="00784557" w:rsidRDefault="006F0D5D" w:rsidP="006F0D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84557">
        <w:rPr>
          <w:rFonts w:ascii="PT Astra Serif" w:eastAsia="Times New Roman" w:hAnsi="PT Astra Serif" w:cs="Tahoma"/>
          <w:sz w:val="24"/>
          <w:szCs w:val="24"/>
          <w:lang w:eastAsia="ru-RU"/>
        </w:rPr>
        <w:t xml:space="preserve">Наличие элементов </w:t>
      </w:r>
      <w:r w:rsidRPr="00F65A91">
        <w:rPr>
          <w:rFonts w:ascii="PT Astra Serif" w:eastAsia="Times New Roman" w:hAnsi="PT Astra Serif" w:cs="Tahoma"/>
          <w:sz w:val="24"/>
          <w:szCs w:val="24"/>
          <w:u w:val="single"/>
          <w:lang w:eastAsia="ru-RU"/>
        </w:rPr>
        <w:t>н</w:t>
      </w:r>
      <w:r w:rsidRPr="00F65A91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аучной</w:t>
      </w:r>
      <w:r w:rsidRPr="0078455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 новизн</w:t>
      </w:r>
      <w:r w:rsidRPr="00F65A91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ы</w:t>
      </w:r>
      <w:r w:rsidRPr="0078455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означает, что тема </w:t>
      </w:r>
      <w:r w:rsidRPr="006F0D5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статьи </w:t>
      </w:r>
      <w:r w:rsidRPr="00784557">
        <w:rPr>
          <w:rFonts w:ascii="PT Astra Serif" w:eastAsia="Times New Roman" w:hAnsi="PT Astra Serif" w:cs="Times New Roman"/>
          <w:sz w:val="24"/>
          <w:szCs w:val="24"/>
          <w:lang w:eastAsia="ru-RU"/>
        </w:rPr>
        <w:t>содержит решение новой задачи в определенной отрасли науки</w:t>
      </w:r>
      <w:r w:rsidRPr="006F0D5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(с у</w:t>
      </w:r>
      <w:r w:rsidRPr="00784557">
        <w:rPr>
          <w:rFonts w:ascii="PT Astra Serif" w:eastAsia="Times New Roman" w:hAnsi="PT Astra Serif" w:cs="Tahoma"/>
          <w:sz w:val="24"/>
          <w:szCs w:val="24"/>
          <w:lang w:eastAsia="ru-RU"/>
        </w:rPr>
        <w:t>казание</w:t>
      </w:r>
      <w:r w:rsidRPr="006F0D5D">
        <w:rPr>
          <w:rFonts w:ascii="PT Astra Serif" w:eastAsia="Times New Roman" w:hAnsi="PT Astra Serif" w:cs="Tahoma"/>
          <w:sz w:val="24"/>
          <w:szCs w:val="24"/>
          <w:lang w:eastAsia="ru-RU"/>
        </w:rPr>
        <w:t>м</w:t>
      </w:r>
      <w:r w:rsidRPr="00784557">
        <w:rPr>
          <w:rFonts w:ascii="PT Astra Serif" w:eastAsia="Times New Roman" w:hAnsi="PT Astra Serif" w:cs="Tahoma"/>
          <w:sz w:val="24"/>
          <w:szCs w:val="24"/>
          <w:lang w:eastAsia="ru-RU"/>
        </w:rPr>
        <w:t xml:space="preserve"> методов научного исследования</w:t>
      </w:r>
      <w:r w:rsidRPr="006F0D5D"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  <w:r w:rsidRPr="0078455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</w:p>
    <w:p w:rsidR="006F0D5D" w:rsidRPr="00651618" w:rsidRDefault="006F0D5D" w:rsidP="006F0D5D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51618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Структура </w:t>
      </w:r>
      <w:r w:rsidRPr="00F65A91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статьи</w:t>
      </w:r>
      <w:r w:rsidRPr="006F0D5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65161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 её соответствие общепринятым требованиям. Оценка по этому показателю показывает глубину исследования, ясность и логичность изложения, </w:t>
      </w:r>
      <w:r w:rsidRPr="006F0D5D">
        <w:rPr>
          <w:rFonts w:ascii="PT Astra Serif" w:eastAsia="Times New Roman" w:hAnsi="PT Astra Serif" w:cs="Times New Roman"/>
          <w:sz w:val="24"/>
          <w:szCs w:val="24"/>
          <w:lang w:eastAsia="ru-RU"/>
        </w:rPr>
        <w:t>с</w:t>
      </w:r>
      <w:r w:rsidRPr="006F0D5D">
        <w:rPr>
          <w:rFonts w:ascii="PT Astra Serif" w:eastAsia="Times New Roman" w:hAnsi="PT Astra Serif" w:cs="Tahoma"/>
          <w:sz w:val="24"/>
          <w:szCs w:val="24"/>
          <w:lang w:eastAsia="ru-RU"/>
        </w:rPr>
        <w:t>оответствие содержания статьи</w:t>
      </w:r>
      <w:r w:rsidRPr="00784557">
        <w:rPr>
          <w:rFonts w:ascii="PT Astra Serif" w:eastAsia="Times New Roman" w:hAnsi="PT Astra Serif" w:cs="Tahoma"/>
          <w:sz w:val="24"/>
          <w:szCs w:val="24"/>
          <w:lang w:eastAsia="ru-RU"/>
        </w:rPr>
        <w:t xml:space="preserve"> заявленной теме</w:t>
      </w:r>
      <w:r w:rsidRPr="006F0D5D">
        <w:rPr>
          <w:rFonts w:ascii="PT Astra Serif" w:eastAsia="Times New Roman" w:hAnsi="PT Astra Serif" w:cs="Tahoma"/>
          <w:sz w:val="24"/>
          <w:szCs w:val="24"/>
          <w:lang w:eastAsia="ru-RU"/>
        </w:rPr>
        <w:t xml:space="preserve">, </w:t>
      </w:r>
      <w:r w:rsidRPr="00651618">
        <w:rPr>
          <w:rFonts w:ascii="PT Astra Serif" w:eastAsia="Times New Roman" w:hAnsi="PT Astra Serif" w:cs="Times New Roman"/>
          <w:sz w:val="24"/>
          <w:szCs w:val="24"/>
          <w:lang w:eastAsia="ru-RU"/>
        </w:rPr>
        <w:t>степень обоснованности выводов и предложений.</w:t>
      </w:r>
    </w:p>
    <w:p w:rsidR="00784557" w:rsidRPr="00D411A5" w:rsidRDefault="00D411A5" w:rsidP="00D411A5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C17B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Инновационный подход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 разрабатываемой теме и </w:t>
      </w:r>
      <w:r w:rsidRPr="00FC17B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н</w:t>
      </w:r>
      <w:r w:rsidR="00784557" w:rsidRPr="00FC17B9">
        <w:rPr>
          <w:rFonts w:ascii="PT Astra Serif" w:eastAsia="Times New Roman" w:hAnsi="PT Astra Serif" w:cs="Tahoma"/>
          <w:sz w:val="24"/>
          <w:szCs w:val="24"/>
          <w:u w:val="single"/>
          <w:lang w:eastAsia="ru-RU"/>
        </w:rPr>
        <w:t>аличие собственной точки зрения</w:t>
      </w:r>
      <w:r w:rsidR="00784557" w:rsidRPr="00784557">
        <w:rPr>
          <w:rFonts w:ascii="PT Astra Serif" w:eastAsia="Times New Roman" w:hAnsi="PT Astra Serif" w:cs="Tahoma"/>
          <w:sz w:val="24"/>
          <w:szCs w:val="24"/>
          <w:lang w:eastAsia="ru-RU"/>
        </w:rPr>
        <w:t xml:space="preserve"> автора</w:t>
      </w:r>
      <w:r w:rsidR="00784557" w:rsidRPr="00D411A5">
        <w:rPr>
          <w:rFonts w:ascii="PT Astra Serif" w:eastAsia="Times New Roman" w:hAnsi="PT Astra Serif" w:cs="Tahoma"/>
          <w:sz w:val="24"/>
          <w:szCs w:val="24"/>
          <w:lang w:eastAsia="ru-RU"/>
        </w:rPr>
        <w:t>, у</w:t>
      </w:r>
      <w:r w:rsidR="00784557" w:rsidRPr="00784557">
        <w:rPr>
          <w:rFonts w:ascii="PT Astra Serif" w:eastAsia="Times New Roman" w:hAnsi="PT Astra Serif" w:cs="Tahoma"/>
          <w:sz w:val="24"/>
          <w:szCs w:val="24"/>
          <w:lang w:eastAsia="ru-RU"/>
        </w:rPr>
        <w:t>мени</w:t>
      </w:r>
      <w:r w:rsidR="00784557" w:rsidRPr="00D411A5">
        <w:rPr>
          <w:rFonts w:ascii="PT Astra Serif" w:eastAsia="Times New Roman" w:hAnsi="PT Astra Serif" w:cs="Tahoma"/>
          <w:sz w:val="24"/>
          <w:szCs w:val="24"/>
          <w:lang w:eastAsia="ru-RU"/>
        </w:rPr>
        <w:t>я</w:t>
      </w:r>
      <w:r w:rsidR="00784557" w:rsidRPr="00784557">
        <w:rPr>
          <w:rFonts w:ascii="PT Astra Serif" w:eastAsia="Times New Roman" w:hAnsi="PT Astra Serif" w:cs="Tahoma"/>
          <w:sz w:val="24"/>
          <w:szCs w:val="24"/>
          <w:lang w:eastAsia="ru-RU"/>
        </w:rPr>
        <w:t xml:space="preserve"> формулировать выводы</w:t>
      </w:r>
      <w:r w:rsidR="00784557" w:rsidRPr="00D411A5">
        <w:rPr>
          <w:rFonts w:ascii="PT Astra Serif" w:eastAsia="Times New Roman" w:hAnsi="PT Astra Serif" w:cs="Tahoma"/>
          <w:sz w:val="24"/>
          <w:szCs w:val="24"/>
          <w:lang w:eastAsia="ru-RU"/>
        </w:rPr>
        <w:t>.</w:t>
      </w:r>
    </w:p>
    <w:p w:rsidR="00651618" w:rsidRPr="00FC17B9" w:rsidRDefault="00651618" w:rsidP="00784557">
      <w:pPr>
        <w:shd w:val="clear" w:color="auto" w:fill="FFFFFF"/>
        <w:spacing w:after="0" w:line="240" w:lineRule="auto"/>
        <w:ind w:left="720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43D7A" w:rsidRPr="00FC17B9" w:rsidRDefault="00D43D7A" w:rsidP="00D43D7A">
      <w:pPr>
        <w:shd w:val="clear" w:color="auto" w:fill="FFFFFF"/>
        <w:spacing w:after="0" w:line="240" w:lineRule="auto"/>
        <w:ind w:left="-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C17B9">
        <w:rPr>
          <w:rFonts w:ascii="PT Astra Serif" w:eastAsia="Times New Roman" w:hAnsi="PT Astra Serif" w:cs="Times New Roman"/>
          <w:sz w:val="24"/>
          <w:szCs w:val="24"/>
          <w:lang w:eastAsia="ru-RU"/>
        </w:rPr>
        <w:t>8.3.        В конкурсных материалах авторами может быть использована информация, заимствованная из других источников. В этом случае участники Конкурса должны соблюдать закон РФ «О защите авторских и смежных прав» и указывать источники информации в виде библиографических ссылок. В случае нарушения авторских прав конкурсные работы не рассматриваются.</w:t>
      </w:r>
    </w:p>
    <w:p w:rsidR="00D43D7A" w:rsidRPr="00FC17B9" w:rsidRDefault="00D43D7A" w:rsidP="00D43D7A">
      <w:pPr>
        <w:shd w:val="clear" w:color="auto" w:fill="FFFFFF"/>
        <w:spacing w:after="0" w:line="240" w:lineRule="auto"/>
        <w:ind w:left="-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C17B9">
        <w:rPr>
          <w:rFonts w:ascii="PT Astra Serif" w:eastAsia="Times New Roman" w:hAnsi="PT Astra Serif" w:cs="Times New Roman"/>
          <w:sz w:val="24"/>
          <w:szCs w:val="24"/>
          <w:lang w:eastAsia="ru-RU"/>
        </w:rPr>
        <w:t>8.4. В том случае, если на одно место претендуют несколько человек, выбор победителя будет осуществляться голосованием членов конкурсной комиссии, а в случае, равного числа голосов председатель комиссии будет иметь право решающего голоса.</w:t>
      </w:r>
    </w:p>
    <w:p w:rsidR="00D43D7A" w:rsidRPr="009E15BA" w:rsidRDefault="00D43D7A" w:rsidP="00D43D7A">
      <w:pPr>
        <w:spacing w:line="240" w:lineRule="auto"/>
        <w:contextualSpacing/>
        <w:jc w:val="both"/>
        <w:rPr>
          <w:rFonts w:ascii="PT Astra Serif" w:eastAsia="Times New Roman" w:hAnsi="PT Astra Serif" w:cs="Times New Roman"/>
          <w:b/>
          <w:color w:val="FF0000"/>
          <w:sz w:val="24"/>
          <w:szCs w:val="24"/>
          <w:lang w:eastAsia="ru-RU"/>
        </w:rPr>
      </w:pPr>
    </w:p>
    <w:p w:rsidR="00D43D7A" w:rsidRPr="009E15BA" w:rsidRDefault="00D43D7A" w:rsidP="00D43D7A">
      <w:pPr>
        <w:spacing w:line="240" w:lineRule="auto"/>
        <w:contextualSpacing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E15B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9. Подведение итогов </w:t>
      </w:r>
    </w:p>
    <w:p w:rsidR="00D43D7A" w:rsidRPr="009E15BA" w:rsidRDefault="00D43D7A" w:rsidP="00387C9F">
      <w:pPr>
        <w:spacing w:line="240" w:lineRule="auto"/>
        <w:ind w:left="-426" w:right="-143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E15BA">
        <w:rPr>
          <w:rFonts w:ascii="PT Astra Serif" w:eastAsia="Calibri" w:hAnsi="PT Astra Serif" w:cs="Times New Roman"/>
          <w:sz w:val="24"/>
          <w:szCs w:val="24"/>
        </w:rPr>
        <w:t xml:space="preserve">9.1. Итоги  </w:t>
      </w:r>
      <w:r w:rsidR="00387C9F" w:rsidRPr="009E15BA">
        <w:rPr>
          <w:rFonts w:ascii="PT Astra Serif" w:eastAsia="Calibri" w:hAnsi="PT Astra Serif" w:cs="Times New Roman"/>
          <w:sz w:val="24"/>
          <w:szCs w:val="24"/>
        </w:rPr>
        <w:t xml:space="preserve">педагогического </w:t>
      </w:r>
      <w:r w:rsidRPr="009E15BA">
        <w:rPr>
          <w:rFonts w:ascii="PT Astra Serif" w:eastAsia="Calibri" w:hAnsi="PT Astra Serif" w:cs="Times New Roman"/>
          <w:sz w:val="24"/>
          <w:szCs w:val="24"/>
        </w:rPr>
        <w:t>конкурса «</w:t>
      </w:r>
      <w:r w:rsidR="00387C9F" w:rsidRPr="009E15BA">
        <w:rPr>
          <w:rFonts w:ascii="PT Astra Serif" w:eastAsia="Calibri" w:hAnsi="PT Astra Serif" w:cs="Times New Roman"/>
          <w:sz w:val="24"/>
          <w:szCs w:val="24"/>
        </w:rPr>
        <w:t>Лучшая авторская публикация</w:t>
      </w:r>
      <w:r w:rsidR="004D5374">
        <w:rPr>
          <w:rFonts w:ascii="PT Astra Serif" w:eastAsia="Calibri" w:hAnsi="PT Astra Serif" w:cs="Times New Roman"/>
          <w:sz w:val="24"/>
          <w:szCs w:val="24"/>
        </w:rPr>
        <w:t xml:space="preserve"> (статья)</w:t>
      </w:r>
      <w:r w:rsidRPr="009E15BA">
        <w:rPr>
          <w:rFonts w:ascii="PT Astra Serif" w:eastAsia="Calibri" w:hAnsi="PT Astra Serif" w:cs="Times New Roman"/>
          <w:sz w:val="24"/>
          <w:szCs w:val="24"/>
        </w:rPr>
        <w:t xml:space="preserve">» </w:t>
      </w:r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подводит конкурсная комиссия, которая определяет победителя и призёров (1, 2, 3 место)  среди </w:t>
      </w:r>
      <w:r w:rsidR="00387C9F"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всех </w:t>
      </w:r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>участников</w:t>
      </w:r>
      <w:r w:rsidR="004D537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387C9F"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каждому направлению конкурса. </w:t>
      </w:r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>Результаты конкурса пересмотру не подлежат.</w:t>
      </w:r>
    </w:p>
    <w:p w:rsidR="00D43D7A" w:rsidRPr="009E15BA" w:rsidRDefault="00D43D7A" w:rsidP="00D43D7A">
      <w:pPr>
        <w:spacing w:line="240" w:lineRule="auto"/>
        <w:ind w:left="-426" w:right="-143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>9.2. Победители и призёры награждаются грамотами ЦДТ № 5 за занятое 1, 2, 3 место.</w:t>
      </w:r>
      <w:r w:rsidR="004D5374">
        <w:rPr>
          <w:rFonts w:ascii="PT Astra Serif" w:eastAsia="Calibri" w:hAnsi="PT Astra Serif" w:cs="Times New Roman"/>
          <w:sz w:val="24"/>
          <w:szCs w:val="24"/>
        </w:rPr>
        <w:t xml:space="preserve"> Издаё</w:t>
      </w:r>
      <w:r w:rsidRPr="009E15BA">
        <w:rPr>
          <w:rFonts w:ascii="PT Astra Serif" w:eastAsia="Calibri" w:hAnsi="PT Astra Serif" w:cs="Times New Roman"/>
          <w:sz w:val="24"/>
          <w:szCs w:val="24"/>
        </w:rPr>
        <w:t xml:space="preserve">тся приказ директора ЦДТ № 5. В соответствии с приказом проводится награждение участников конкурса. </w:t>
      </w:r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>Конкурсанты, не вошедшие в число победителей и призёров</w:t>
      </w:r>
      <w:r w:rsidR="004D5374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получают сертификаты участников.</w:t>
      </w:r>
    </w:p>
    <w:p w:rsidR="00D43D7A" w:rsidRPr="009E15BA" w:rsidRDefault="00D43D7A" w:rsidP="00D43D7A">
      <w:pPr>
        <w:spacing w:line="240" w:lineRule="auto"/>
        <w:ind w:left="-426" w:right="-143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>9.3. Участие и победа в конкурсе являются основанием для увеличения стимулирующей части оплаты труда.</w:t>
      </w:r>
    </w:p>
    <w:p w:rsidR="00D43D7A" w:rsidRPr="009E15BA" w:rsidRDefault="00D43D7A" w:rsidP="00D43D7A">
      <w:pPr>
        <w:spacing w:line="240" w:lineRule="auto"/>
        <w:ind w:left="-426" w:right="-143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9.4. Лучшие </w:t>
      </w:r>
      <w:r w:rsidR="00387C9F"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>авторские публикации (статьи)</w:t>
      </w:r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387C9F"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могут быть </w:t>
      </w:r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>рекомендованы для трансляции при проведении методических выставок, презентаций, педагогических советов, семинаров, конференций и прочих методических мероприятий, а также для участ</w:t>
      </w:r>
      <w:r w:rsidR="00387C9F"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ия в профессиональных конкурсах </w:t>
      </w:r>
      <w:r w:rsidRPr="009E15BA">
        <w:rPr>
          <w:rFonts w:ascii="PT Astra Serif" w:eastAsia="Times New Roman" w:hAnsi="PT Astra Serif" w:cs="Times New Roman"/>
          <w:sz w:val="24"/>
          <w:szCs w:val="24"/>
          <w:lang w:eastAsia="ru-RU"/>
        </w:rPr>
        <w:t>различного уровня. Возможна публикация в периодической печати и информационных порталах в сети Интернет с соблюдением авторских прав.</w:t>
      </w:r>
    </w:p>
    <w:p w:rsidR="00D43D7A" w:rsidRPr="009E15BA" w:rsidRDefault="00D43D7A" w:rsidP="00D43D7A">
      <w:pPr>
        <w:spacing w:after="0" w:line="240" w:lineRule="auto"/>
        <w:contextualSpacing/>
        <w:jc w:val="both"/>
        <w:rPr>
          <w:rFonts w:ascii="PT Astra Serif" w:eastAsia="Times New Roman" w:hAnsi="PT Astra Serif" w:cs="Arial"/>
          <w:sz w:val="24"/>
          <w:szCs w:val="24"/>
          <w:shd w:val="clear" w:color="auto" w:fill="FFFFFF"/>
          <w:lang w:eastAsia="ru-RU"/>
        </w:rPr>
      </w:pPr>
    </w:p>
    <w:p w:rsidR="00D43D7A" w:rsidRPr="009E15BA" w:rsidRDefault="00D43D7A" w:rsidP="00D43D7A">
      <w:pPr>
        <w:shd w:val="clear" w:color="auto" w:fill="FFFFFF"/>
        <w:spacing w:after="0" w:line="240" w:lineRule="auto"/>
        <w:ind w:firstLine="708"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D43D7A" w:rsidRDefault="00D43D7A" w:rsidP="00D43D7A">
      <w:pPr>
        <w:shd w:val="clear" w:color="auto" w:fill="FFFFFF"/>
        <w:spacing w:after="0" w:line="240" w:lineRule="auto"/>
        <w:ind w:firstLine="708"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4D5374" w:rsidRDefault="004D5374" w:rsidP="00D43D7A">
      <w:pPr>
        <w:shd w:val="clear" w:color="auto" w:fill="FFFFFF"/>
        <w:spacing w:after="0" w:line="240" w:lineRule="auto"/>
        <w:ind w:firstLine="708"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2D7D6F" w:rsidRDefault="002D7D6F" w:rsidP="00D43D7A">
      <w:pPr>
        <w:shd w:val="clear" w:color="auto" w:fill="FFFFFF"/>
        <w:spacing w:after="0" w:line="240" w:lineRule="auto"/>
        <w:ind w:firstLine="708"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2D7D6F" w:rsidRDefault="002D7D6F" w:rsidP="00D43D7A">
      <w:pPr>
        <w:shd w:val="clear" w:color="auto" w:fill="FFFFFF"/>
        <w:spacing w:after="0" w:line="240" w:lineRule="auto"/>
        <w:ind w:firstLine="708"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2D7D6F" w:rsidRDefault="002D7D6F" w:rsidP="00D43D7A">
      <w:pPr>
        <w:shd w:val="clear" w:color="auto" w:fill="FFFFFF"/>
        <w:spacing w:after="0" w:line="240" w:lineRule="auto"/>
        <w:ind w:firstLine="708"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2D7D6F" w:rsidRDefault="002D7D6F" w:rsidP="00D43D7A">
      <w:pPr>
        <w:shd w:val="clear" w:color="auto" w:fill="FFFFFF"/>
        <w:spacing w:after="0" w:line="240" w:lineRule="auto"/>
        <w:ind w:firstLine="708"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2D7D6F" w:rsidRDefault="002D7D6F" w:rsidP="00D43D7A">
      <w:pPr>
        <w:shd w:val="clear" w:color="auto" w:fill="FFFFFF"/>
        <w:spacing w:after="0" w:line="240" w:lineRule="auto"/>
        <w:ind w:firstLine="708"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771640" w:rsidRDefault="00771640" w:rsidP="00D43D7A">
      <w:pPr>
        <w:shd w:val="clear" w:color="auto" w:fill="FFFFFF"/>
        <w:spacing w:after="0" w:line="240" w:lineRule="auto"/>
        <w:ind w:firstLine="708"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771640" w:rsidRDefault="00771640" w:rsidP="00D43D7A">
      <w:pPr>
        <w:shd w:val="clear" w:color="auto" w:fill="FFFFFF"/>
        <w:spacing w:after="0" w:line="240" w:lineRule="auto"/>
        <w:ind w:firstLine="708"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771640" w:rsidRDefault="00771640" w:rsidP="00D43D7A">
      <w:pPr>
        <w:shd w:val="clear" w:color="auto" w:fill="FFFFFF"/>
        <w:spacing w:after="0" w:line="240" w:lineRule="auto"/>
        <w:ind w:firstLine="708"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771640" w:rsidRDefault="00771640" w:rsidP="00D43D7A">
      <w:pPr>
        <w:shd w:val="clear" w:color="auto" w:fill="FFFFFF"/>
        <w:spacing w:after="0" w:line="240" w:lineRule="auto"/>
        <w:ind w:firstLine="708"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771640" w:rsidRDefault="00771640" w:rsidP="00D43D7A">
      <w:pPr>
        <w:shd w:val="clear" w:color="auto" w:fill="FFFFFF"/>
        <w:spacing w:after="0" w:line="240" w:lineRule="auto"/>
        <w:ind w:firstLine="708"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771640" w:rsidRDefault="00771640" w:rsidP="00D43D7A">
      <w:pPr>
        <w:shd w:val="clear" w:color="auto" w:fill="FFFFFF"/>
        <w:spacing w:after="0" w:line="240" w:lineRule="auto"/>
        <w:ind w:firstLine="708"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771640" w:rsidRDefault="00771640" w:rsidP="00D43D7A">
      <w:pPr>
        <w:shd w:val="clear" w:color="auto" w:fill="FFFFFF"/>
        <w:spacing w:after="0" w:line="240" w:lineRule="auto"/>
        <w:ind w:firstLine="708"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D43D7A" w:rsidRDefault="00D43D7A" w:rsidP="00D43D7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9E15BA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lastRenderedPageBreak/>
        <w:t>ПРИЛОЖЕНИЕ 1</w:t>
      </w:r>
    </w:p>
    <w:p w:rsidR="001F4897" w:rsidRDefault="001F4897" w:rsidP="00D43D7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D43D7A" w:rsidRPr="001F4897" w:rsidRDefault="001F4897" w:rsidP="001F4897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F4897">
        <w:rPr>
          <w:rFonts w:ascii="PT Astra Serif" w:eastAsia="Segoe Print,Bold" w:hAnsi="PT Astra Serif" w:cs="Segoe Print,Bold"/>
          <w:bCs/>
          <w:sz w:val="24"/>
          <w:szCs w:val="24"/>
        </w:rPr>
        <w:t xml:space="preserve">См. </w:t>
      </w:r>
      <w:r>
        <w:rPr>
          <w:rFonts w:ascii="PT Astra Serif" w:eastAsia="Segoe Print,Bold" w:hAnsi="PT Astra Serif" w:cs="Segoe Print,Bold"/>
          <w:bCs/>
          <w:sz w:val="24"/>
          <w:szCs w:val="24"/>
        </w:rPr>
        <w:t>э</w:t>
      </w:r>
      <w:r w:rsidRPr="001F4897">
        <w:rPr>
          <w:rFonts w:ascii="PT Astra Serif" w:eastAsia="Segoe Print,Bold" w:hAnsi="PT Astra Serif" w:cs="Segoe Print,Bold"/>
          <w:bCs/>
          <w:sz w:val="24"/>
          <w:szCs w:val="24"/>
        </w:rPr>
        <w:t>лектронное научное издание</w:t>
      </w:r>
      <w:r>
        <w:rPr>
          <w:rFonts w:ascii="PT Astra Serif" w:eastAsia="Segoe Print,Bold" w:hAnsi="PT Astra Serif" w:cs="Segoe Print,Bold"/>
          <w:bCs/>
          <w:sz w:val="24"/>
          <w:szCs w:val="24"/>
        </w:rPr>
        <w:t xml:space="preserve"> </w:t>
      </w:r>
      <w:r w:rsidR="00C043DE" w:rsidRPr="00C043DE">
        <w:rPr>
          <w:rFonts w:ascii="PT Astra Serif" w:hAnsi="PT Astra Serif" w:cs="Verdana,Bold"/>
          <w:bCs/>
          <w:sz w:val="24"/>
          <w:szCs w:val="24"/>
        </w:rPr>
        <w:t>ОЛЕНЧУК А.В., ЧЕРНЫХ В.И.</w:t>
      </w:r>
      <w:r w:rsidRPr="001F4897">
        <w:rPr>
          <w:rFonts w:ascii="PT Astra Serif" w:hAnsi="PT Astra Serif" w:cs="Verdana,Bold"/>
          <w:bCs/>
          <w:sz w:val="24"/>
          <w:szCs w:val="24"/>
        </w:rPr>
        <w:t xml:space="preserve"> </w:t>
      </w:r>
      <w:r>
        <w:rPr>
          <w:rFonts w:ascii="PT Astra Serif" w:hAnsi="PT Astra Serif" w:cs="Verdana,Bold"/>
          <w:bCs/>
          <w:sz w:val="24"/>
          <w:szCs w:val="24"/>
        </w:rPr>
        <w:t>«</w:t>
      </w:r>
      <w:r w:rsidRPr="001F4897">
        <w:rPr>
          <w:rFonts w:ascii="PT Astra Serif" w:hAnsi="PT Astra Serif" w:cs="Verdana,Bold"/>
          <w:bCs/>
          <w:sz w:val="24"/>
          <w:szCs w:val="24"/>
        </w:rPr>
        <w:t>Практические советы начинающим исследователям по написанию научных статей</w:t>
      </w:r>
      <w:r>
        <w:rPr>
          <w:rFonts w:ascii="PT Astra Serif" w:hAnsi="PT Astra Serif" w:cs="Verdana,Bold"/>
          <w:bCs/>
          <w:sz w:val="24"/>
          <w:szCs w:val="24"/>
        </w:rPr>
        <w:t>».</w:t>
      </w:r>
    </w:p>
    <w:p w:rsidR="00D43D7A" w:rsidRPr="009E15BA" w:rsidRDefault="00D43D7A" w:rsidP="00D43D7A">
      <w:pPr>
        <w:autoSpaceDE w:val="0"/>
        <w:autoSpaceDN w:val="0"/>
        <w:adjustRightInd w:val="0"/>
        <w:spacing w:after="0" w:line="240" w:lineRule="auto"/>
        <w:contextualSpacing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D43D7A" w:rsidRPr="009E15BA" w:rsidRDefault="00D43D7A" w:rsidP="00D43D7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D43D7A" w:rsidRDefault="00D43D7A" w:rsidP="00D43D7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374" w:rsidRDefault="004D5374" w:rsidP="00D43D7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374" w:rsidRDefault="004D5374" w:rsidP="00D43D7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374" w:rsidRDefault="004D5374" w:rsidP="00D43D7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897" w:rsidRDefault="001F4897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F4897" w:rsidRDefault="001F4897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F4897" w:rsidRDefault="001F4897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F4897" w:rsidRDefault="001F4897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F4897" w:rsidRDefault="001F4897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F4897" w:rsidRDefault="001F4897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F4897" w:rsidRDefault="001F4897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F4897" w:rsidRDefault="001F4897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F4897" w:rsidRDefault="001F4897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F4897" w:rsidRDefault="001F4897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F4897" w:rsidRDefault="001F4897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F4897" w:rsidRDefault="001F4897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F4897" w:rsidRDefault="001F4897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F4897" w:rsidRDefault="001F4897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F4897" w:rsidRDefault="001F4897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F4897" w:rsidRDefault="001F4897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F4897" w:rsidRDefault="001F4897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F4897" w:rsidRDefault="001F4897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F4897" w:rsidRDefault="001F4897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F4897" w:rsidRDefault="001F4897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F4897" w:rsidRDefault="001F4897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F4897" w:rsidRDefault="001F4897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F4897" w:rsidRDefault="001F4897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F4897" w:rsidRDefault="001F4897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F4897" w:rsidRDefault="001F4897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F4897" w:rsidRDefault="001F4897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F4897" w:rsidRDefault="001F4897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F4897" w:rsidRDefault="001F4897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F4897" w:rsidRDefault="001F4897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F4897" w:rsidRDefault="001F4897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F4897" w:rsidRDefault="001F4897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F4897" w:rsidRDefault="001F4897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F4897" w:rsidRDefault="001F4897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F4897" w:rsidRDefault="001F4897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F4897" w:rsidRDefault="001F4897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F4897" w:rsidRDefault="001F4897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2D7D6F" w:rsidRDefault="002D7D6F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2D7D6F" w:rsidRDefault="002D7D6F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2D7D6F" w:rsidRDefault="002D7D6F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2D7D6F" w:rsidRDefault="002D7D6F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2D7D6F" w:rsidRDefault="002D7D6F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2D7D6F" w:rsidRDefault="002D7D6F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4D5374" w:rsidRDefault="004D5374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9E15BA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1F4897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2</w:t>
      </w:r>
    </w:p>
    <w:p w:rsidR="004D5374" w:rsidRPr="009E15BA" w:rsidRDefault="004D5374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4D5374" w:rsidRPr="002A62D8" w:rsidRDefault="004D5374" w:rsidP="004D5374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i/>
          <w:sz w:val="28"/>
          <w:szCs w:val="28"/>
        </w:rPr>
      </w:pPr>
      <w:r w:rsidRPr="002A62D8">
        <w:rPr>
          <w:rFonts w:ascii="PT Astra Serif" w:eastAsia="Calibri" w:hAnsi="PT Astra Serif" w:cs="Times New Roman"/>
          <w:i/>
          <w:sz w:val="28"/>
          <w:szCs w:val="28"/>
        </w:rPr>
        <w:t>Образец оформления статьи</w:t>
      </w:r>
    </w:p>
    <w:p w:rsidR="004D5374" w:rsidRPr="002A62D8" w:rsidRDefault="004D5374" w:rsidP="004D5374">
      <w:pPr>
        <w:spacing w:after="0" w:line="240" w:lineRule="auto"/>
        <w:ind w:firstLine="708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2A62D8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4D5374" w:rsidRPr="002A62D8" w:rsidRDefault="004D5374" w:rsidP="004D5374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A62D8">
        <w:rPr>
          <w:rFonts w:ascii="PT Astra Serif" w:eastAsia="Calibri" w:hAnsi="PT Astra Serif" w:cs="Times New Roman"/>
          <w:sz w:val="28"/>
          <w:szCs w:val="28"/>
        </w:rPr>
        <w:t xml:space="preserve">УДК 008.2, 001.18 </w:t>
      </w:r>
    </w:p>
    <w:p w:rsidR="004D5374" w:rsidRPr="002A62D8" w:rsidRDefault="004D5374" w:rsidP="004D5374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74623A" w:rsidRDefault="004D5374" w:rsidP="004D5374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2A62D8">
        <w:rPr>
          <w:rFonts w:ascii="PT Astra Serif" w:eastAsia="Calibri" w:hAnsi="PT Astra Serif" w:cs="Times New Roman"/>
          <w:b/>
          <w:sz w:val="28"/>
          <w:szCs w:val="28"/>
        </w:rPr>
        <w:t>СЛОЖНЫЙ ЧЕЛОВЕК КАК ВЫЗОВ ПЕДАГОГИКЕ ВОЗМОЖНОСТЕЙ</w:t>
      </w:r>
    </w:p>
    <w:p w:rsidR="004D5374" w:rsidRPr="00EE0FFA" w:rsidRDefault="0074623A" w:rsidP="004D5374">
      <w:pPr>
        <w:spacing w:after="0" w:line="240" w:lineRule="auto"/>
        <w:ind w:firstLine="708"/>
        <w:jc w:val="center"/>
        <w:rPr>
          <w:rFonts w:ascii="PT Astra Serif" w:hAnsi="PT Astra Serif"/>
          <w:i/>
          <w:sz w:val="24"/>
          <w:szCs w:val="24"/>
        </w:rPr>
      </w:pPr>
      <w:r w:rsidRPr="00EE0FFA">
        <w:rPr>
          <w:rFonts w:ascii="PT Astra Serif" w:hAnsi="PT Astra Serif"/>
          <w:i/>
          <w:sz w:val="24"/>
          <w:szCs w:val="24"/>
        </w:rPr>
        <w:t>Содержание дополнительного образования</w:t>
      </w:r>
    </w:p>
    <w:p w:rsidR="0074623A" w:rsidRPr="0074623A" w:rsidRDefault="0074623A" w:rsidP="004D5374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4D5374" w:rsidRPr="002A62D8" w:rsidRDefault="00EE0FFA" w:rsidP="004D5374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>ИВАНОВ ИВАН ИВАНОВИЧ</w:t>
      </w:r>
      <w:r w:rsidR="004D5374" w:rsidRPr="002A62D8">
        <w:rPr>
          <w:rFonts w:ascii="PT Astra Serif" w:eastAsia="Calibri" w:hAnsi="PT Astra Serif" w:cs="Times New Roman"/>
          <w:sz w:val="28"/>
          <w:szCs w:val="28"/>
        </w:rPr>
        <w:t xml:space="preserve">, </w:t>
      </w:r>
    </w:p>
    <w:p w:rsidR="004D5374" w:rsidRDefault="0074623A" w:rsidP="0074623A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i/>
          <w:sz w:val="28"/>
          <w:szCs w:val="28"/>
        </w:rPr>
      </w:pPr>
      <w:r>
        <w:rPr>
          <w:rFonts w:ascii="PT Astra Serif" w:eastAsia="Calibri" w:hAnsi="PT Astra Serif" w:cs="Times New Roman"/>
          <w:i/>
          <w:sz w:val="28"/>
          <w:szCs w:val="28"/>
        </w:rPr>
        <w:t>педагог дополнительного образования</w:t>
      </w:r>
    </w:p>
    <w:p w:rsidR="0074623A" w:rsidRDefault="0074623A" w:rsidP="0074623A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i/>
          <w:sz w:val="28"/>
          <w:szCs w:val="28"/>
        </w:rPr>
      </w:pPr>
      <w:r>
        <w:rPr>
          <w:rFonts w:ascii="PT Astra Serif" w:eastAsia="Calibri" w:hAnsi="PT Astra Serif" w:cs="Times New Roman"/>
          <w:i/>
          <w:sz w:val="28"/>
          <w:szCs w:val="28"/>
        </w:rPr>
        <w:t>муниципального бюджетного учреждения дополнительного образования города Ульяновска</w:t>
      </w:r>
    </w:p>
    <w:p w:rsidR="0074623A" w:rsidRDefault="0074623A" w:rsidP="0074623A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i/>
          <w:sz w:val="28"/>
          <w:szCs w:val="28"/>
        </w:rPr>
      </w:pPr>
      <w:r>
        <w:rPr>
          <w:rFonts w:ascii="PT Astra Serif" w:eastAsia="Calibri" w:hAnsi="PT Astra Serif" w:cs="Times New Roman"/>
          <w:i/>
          <w:sz w:val="28"/>
          <w:szCs w:val="28"/>
        </w:rPr>
        <w:t>«Центр детского творчества №5»</w:t>
      </w:r>
    </w:p>
    <w:p w:rsidR="004D5374" w:rsidRPr="002A62D8" w:rsidRDefault="004D5374" w:rsidP="004D5374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4D5374" w:rsidRPr="002A62D8" w:rsidRDefault="004D5374" w:rsidP="004D5374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A62D8">
        <w:rPr>
          <w:rFonts w:ascii="PT Astra Serif" w:eastAsia="Calibri" w:hAnsi="PT Astra Serif" w:cs="Times New Roman"/>
          <w:b/>
          <w:sz w:val="28"/>
          <w:szCs w:val="28"/>
        </w:rPr>
        <w:t>Аннотация</w:t>
      </w:r>
      <w:r w:rsidRPr="002A62D8">
        <w:rPr>
          <w:rFonts w:ascii="PT Astra Serif" w:eastAsia="Calibri" w:hAnsi="PT Astra Serif" w:cs="Times New Roman"/>
          <w:sz w:val="28"/>
          <w:szCs w:val="28"/>
        </w:rPr>
        <w:t>. Обозначено содержание и предложены основные смыслы перспективной и «</w:t>
      </w:r>
      <w:proofErr w:type="spellStart"/>
      <w:r w:rsidRPr="002A62D8">
        <w:rPr>
          <w:rFonts w:ascii="PT Astra Serif" w:eastAsia="Calibri" w:hAnsi="PT Astra Serif" w:cs="Times New Roman"/>
          <w:sz w:val="28"/>
          <w:szCs w:val="28"/>
        </w:rPr>
        <w:t>человекосообразной</w:t>
      </w:r>
      <w:proofErr w:type="spellEnd"/>
      <w:r w:rsidRPr="002A62D8">
        <w:rPr>
          <w:rFonts w:ascii="PT Astra Serif" w:eastAsia="Calibri" w:hAnsi="PT Astra Serif" w:cs="Times New Roman"/>
          <w:sz w:val="28"/>
          <w:szCs w:val="28"/>
        </w:rPr>
        <w:t xml:space="preserve">» модели образования XXI века – «сада культуры достоинства» для «сложных свободных людей». </w:t>
      </w:r>
    </w:p>
    <w:p w:rsidR="004D5374" w:rsidRPr="002A62D8" w:rsidRDefault="004D5374" w:rsidP="004D5374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A62D8">
        <w:rPr>
          <w:rFonts w:ascii="PT Astra Serif" w:eastAsia="Calibri" w:hAnsi="PT Astra Serif" w:cs="Times New Roman"/>
          <w:b/>
          <w:sz w:val="28"/>
          <w:szCs w:val="28"/>
        </w:rPr>
        <w:t>Ключевые слова</w:t>
      </w:r>
      <w:r w:rsidRPr="002A62D8">
        <w:rPr>
          <w:rFonts w:ascii="PT Astra Serif" w:eastAsia="Calibri" w:hAnsi="PT Astra Serif" w:cs="Times New Roman"/>
          <w:sz w:val="28"/>
          <w:szCs w:val="28"/>
        </w:rPr>
        <w:t xml:space="preserve">: вызовы современности, смена парадигмы образования, реформа образования, модель образования XXI века. </w:t>
      </w:r>
    </w:p>
    <w:p w:rsidR="004D5374" w:rsidRPr="002A62D8" w:rsidRDefault="004D5374" w:rsidP="004D5374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4D5374" w:rsidRPr="002A62D8" w:rsidRDefault="004D5374" w:rsidP="004D5374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A62D8">
        <w:rPr>
          <w:rFonts w:ascii="PT Astra Serif" w:eastAsia="Calibri" w:hAnsi="PT Astra Serif" w:cs="Times New Roman"/>
          <w:sz w:val="28"/>
          <w:szCs w:val="28"/>
        </w:rPr>
        <w:t>Те</w:t>
      </w:r>
      <w:proofErr w:type="gramStart"/>
      <w:r w:rsidRPr="002A62D8">
        <w:rPr>
          <w:rFonts w:ascii="PT Astra Serif" w:eastAsia="Calibri" w:hAnsi="PT Astra Serif" w:cs="Times New Roman"/>
          <w:sz w:val="28"/>
          <w:szCs w:val="28"/>
        </w:rPr>
        <w:t>кст ст</w:t>
      </w:r>
      <w:proofErr w:type="gramEnd"/>
      <w:r w:rsidRPr="002A62D8">
        <w:rPr>
          <w:rFonts w:ascii="PT Astra Serif" w:eastAsia="Calibri" w:hAnsi="PT Astra Serif" w:cs="Times New Roman"/>
          <w:sz w:val="28"/>
          <w:szCs w:val="28"/>
        </w:rPr>
        <w:t>атьи. Те</w:t>
      </w:r>
      <w:proofErr w:type="gramStart"/>
      <w:r w:rsidRPr="002A62D8">
        <w:rPr>
          <w:rFonts w:ascii="PT Astra Serif" w:eastAsia="Calibri" w:hAnsi="PT Astra Serif" w:cs="Times New Roman"/>
          <w:sz w:val="28"/>
          <w:szCs w:val="28"/>
        </w:rPr>
        <w:t>кст ст</w:t>
      </w:r>
      <w:proofErr w:type="gramEnd"/>
      <w:r w:rsidRPr="002A62D8">
        <w:rPr>
          <w:rFonts w:ascii="PT Astra Serif" w:eastAsia="Calibri" w:hAnsi="PT Astra Serif" w:cs="Times New Roman"/>
          <w:sz w:val="28"/>
          <w:szCs w:val="28"/>
        </w:rPr>
        <w:t>атьи. Те</w:t>
      </w:r>
      <w:proofErr w:type="gramStart"/>
      <w:r w:rsidRPr="002A62D8">
        <w:rPr>
          <w:rFonts w:ascii="PT Astra Serif" w:eastAsia="Calibri" w:hAnsi="PT Astra Serif" w:cs="Times New Roman"/>
          <w:sz w:val="28"/>
          <w:szCs w:val="28"/>
        </w:rPr>
        <w:t>кст ст</w:t>
      </w:r>
      <w:proofErr w:type="gramEnd"/>
      <w:r w:rsidRPr="002A62D8">
        <w:rPr>
          <w:rFonts w:ascii="PT Astra Serif" w:eastAsia="Calibri" w:hAnsi="PT Astra Serif" w:cs="Times New Roman"/>
          <w:sz w:val="28"/>
          <w:szCs w:val="28"/>
        </w:rPr>
        <w:t>атьи. Те</w:t>
      </w:r>
      <w:proofErr w:type="gramStart"/>
      <w:r w:rsidRPr="002A62D8">
        <w:rPr>
          <w:rFonts w:ascii="PT Astra Serif" w:eastAsia="Calibri" w:hAnsi="PT Astra Serif" w:cs="Times New Roman"/>
          <w:sz w:val="28"/>
          <w:szCs w:val="28"/>
        </w:rPr>
        <w:t>кст ст</w:t>
      </w:r>
      <w:proofErr w:type="gramEnd"/>
      <w:r w:rsidRPr="002A62D8">
        <w:rPr>
          <w:rFonts w:ascii="PT Astra Serif" w:eastAsia="Calibri" w:hAnsi="PT Astra Serif" w:cs="Times New Roman"/>
          <w:sz w:val="28"/>
          <w:szCs w:val="28"/>
        </w:rPr>
        <w:t>атьи. Те</w:t>
      </w:r>
      <w:proofErr w:type="gramStart"/>
      <w:r w:rsidRPr="002A62D8">
        <w:rPr>
          <w:rFonts w:ascii="PT Astra Serif" w:eastAsia="Calibri" w:hAnsi="PT Astra Serif" w:cs="Times New Roman"/>
          <w:sz w:val="28"/>
          <w:szCs w:val="28"/>
        </w:rPr>
        <w:t>кст ст</w:t>
      </w:r>
      <w:proofErr w:type="gramEnd"/>
      <w:r w:rsidRPr="002A62D8">
        <w:rPr>
          <w:rFonts w:ascii="PT Astra Serif" w:eastAsia="Calibri" w:hAnsi="PT Astra Serif" w:cs="Times New Roman"/>
          <w:sz w:val="28"/>
          <w:szCs w:val="28"/>
        </w:rPr>
        <w:t>атьи. «Цитата» [6]. Те</w:t>
      </w:r>
      <w:proofErr w:type="gramStart"/>
      <w:r w:rsidRPr="002A62D8">
        <w:rPr>
          <w:rFonts w:ascii="PT Astra Serif" w:eastAsia="Calibri" w:hAnsi="PT Astra Serif" w:cs="Times New Roman"/>
          <w:sz w:val="28"/>
          <w:szCs w:val="28"/>
        </w:rPr>
        <w:t>кст ст</w:t>
      </w:r>
      <w:proofErr w:type="gramEnd"/>
      <w:r w:rsidRPr="002A62D8">
        <w:rPr>
          <w:rFonts w:ascii="PT Astra Serif" w:eastAsia="Calibri" w:hAnsi="PT Astra Serif" w:cs="Times New Roman"/>
          <w:sz w:val="28"/>
          <w:szCs w:val="28"/>
        </w:rPr>
        <w:t>атьи. Те</w:t>
      </w:r>
      <w:proofErr w:type="gramStart"/>
      <w:r w:rsidRPr="002A62D8">
        <w:rPr>
          <w:rFonts w:ascii="PT Astra Serif" w:eastAsia="Calibri" w:hAnsi="PT Astra Serif" w:cs="Times New Roman"/>
          <w:sz w:val="28"/>
          <w:szCs w:val="28"/>
        </w:rPr>
        <w:t>кст ст</w:t>
      </w:r>
      <w:proofErr w:type="gramEnd"/>
      <w:r w:rsidRPr="002A62D8">
        <w:rPr>
          <w:rFonts w:ascii="PT Astra Serif" w:eastAsia="Calibri" w:hAnsi="PT Astra Serif" w:cs="Times New Roman"/>
          <w:sz w:val="28"/>
          <w:szCs w:val="28"/>
        </w:rPr>
        <w:t>атьи. Те</w:t>
      </w:r>
      <w:proofErr w:type="gramStart"/>
      <w:r w:rsidRPr="002A62D8">
        <w:rPr>
          <w:rFonts w:ascii="PT Astra Serif" w:eastAsia="Calibri" w:hAnsi="PT Astra Serif" w:cs="Times New Roman"/>
          <w:sz w:val="28"/>
          <w:szCs w:val="28"/>
        </w:rPr>
        <w:t>кст ст</w:t>
      </w:r>
      <w:proofErr w:type="gramEnd"/>
      <w:r w:rsidRPr="002A62D8">
        <w:rPr>
          <w:rFonts w:ascii="PT Astra Serif" w:eastAsia="Calibri" w:hAnsi="PT Astra Serif" w:cs="Times New Roman"/>
          <w:sz w:val="28"/>
          <w:szCs w:val="28"/>
        </w:rPr>
        <w:t>атьи. Те</w:t>
      </w:r>
      <w:proofErr w:type="gramStart"/>
      <w:r w:rsidRPr="002A62D8">
        <w:rPr>
          <w:rFonts w:ascii="PT Astra Serif" w:eastAsia="Calibri" w:hAnsi="PT Astra Serif" w:cs="Times New Roman"/>
          <w:sz w:val="28"/>
          <w:szCs w:val="28"/>
        </w:rPr>
        <w:t>кст ст</w:t>
      </w:r>
      <w:proofErr w:type="gramEnd"/>
      <w:r w:rsidRPr="002A62D8">
        <w:rPr>
          <w:rFonts w:ascii="PT Astra Serif" w:eastAsia="Calibri" w:hAnsi="PT Astra Serif" w:cs="Times New Roman"/>
          <w:sz w:val="28"/>
          <w:szCs w:val="28"/>
        </w:rPr>
        <w:t xml:space="preserve">атьи. </w:t>
      </w:r>
    </w:p>
    <w:p w:rsidR="004D5374" w:rsidRPr="002A62D8" w:rsidRDefault="004D5374" w:rsidP="004D5374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A62D8">
        <w:rPr>
          <w:rFonts w:ascii="PT Astra Serif" w:eastAsia="Calibri" w:hAnsi="PT Astra Serif" w:cs="Times New Roman"/>
          <w:sz w:val="28"/>
          <w:szCs w:val="28"/>
        </w:rPr>
        <w:t>Те</w:t>
      </w:r>
      <w:proofErr w:type="gramStart"/>
      <w:r w:rsidRPr="002A62D8">
        <w:rPr>
          <w:rFonts w:ascii="PT Astra Serif" w:eastAsia="Calibri" w:hAnsi="PT Astra Serif" w:cs="Times New Roman"/>
          <w:sz w:val="28"/>
          <w:szCs w:val="28"/>
        </w:rPr>
        <w:t>кст ст</w:t>
      </w:r>
      <w:proofErr w:type="gramEnd"/>
      <w:r w:rsidRPr="002A62D8">
        <w:rPr>
          <w:rFonts w:ascii="PT Astra Serif" w:eastAsia="Calibri" w:hAnsi="PT Astra Serif" w:cs="Times New Roman"/>
          <w:sz w:val="28"/>
          <w:szCs w:val="28"/>
        </w:rPr>
        <w:t>атьи. Те</w:t>
      </w:r>
      <w:proofErr w:type="gramStart"/>
      <w:r w:rsidRPr="002A62D8">
        <w:rPr>
          <w:rFonts w:ascii="PT Astra Serif" w:eastAsia="Calibri" w:hAnsi="PT Astra Serif" w:cs="Times New Roman"/>
          <w:sz w:val="28"/>
          <w:szCs w:val="28"/>
        </w:rPr>
        <w:t>кст ст</w:t>
      </w:r>
      <w:proofErr w:type="gramEnd"/>
      <w:r w:rsidRPr="002A62D8">
        <w:rPr>
          <w:rFonts w:ascii="PT Astra Serif" w:eastAsia="Calibri" w:hAnsi="PT Astra Serif" w:cs="Times New Roman"/>
          <w:sz w:val="28"/>
          <w:szCs w:val="28"/>
        </w:rPr>
        <w:t>атьи. Те</w:t>
      </w:r>
      <w:proofErr w:type="gramStart"/>
      <w:r w:rsidRPr="002A62D8">
        <w:rPr>
          <w:rFonts w:ascii="PT Astra Serif" w:eastAsia="Calibri" w:hAnsi="PT Astra Serif" w:cs="Times New Roman"/>
          <w:sz w:val="28"/>
          <w:szCs w:val="28"/>
        </w:rPr>
        <w:t>кст ст</w:t>
      </w:r>
      <w:proofErr w:type="gramEnd"/>
      <w:r w:rsidRPr="002A62D8">
        <w:rPr>
          <w:rFonts w:ascii="PT Astra Serif" w:eastAsia="Calibri" w:hAnsi="PT Astra Serif" w:cs="Times New Roman"/>
          <w:sz w:val="28"/>
          <w:szCs w:val="28"/>
        </w:rPr>
        <w:t>атьи. Те</w:t>
      </w:r>
      <w:proofErr w:type="gramStart"/>
      <w:r w:rsidRPr="002A62D8">
        <w:rPr>
          <w:rFonts w:ascii="PT Astra Serif" w:eastAsia="Calibri" w:hAnsi="PT Astra Serif" w:cs="Times New Roman"/>
          <w:sz w:val="28"/>
          <w:szCs w:val="28"/>
        </w:rPr>
        <w:t>кст ст</w:t>
      </w:r>
      <w:proofErr w:type="gramEnd"/>
      <w:r w:rsidRPr="002A62D8">
        <w:rPr>
          <w:rFonts w:ascii="PT Astra Serif" w:eastAsia="Calibri" w:hAnsi="PT Astra Serif" w:cs="Times New Roman"/>
          <w:sz w:val="28"/>
          <w:szCs w:val="28"/>
        </w:rPr>
        <w:t>атьи. Те</w:t>
      </w:r>
      <w:proofErr w:type="gramStart"/>
      <w:r w:rsidRPr="002A62D8">
        <w:rPr>
          <w:rFonts w:ascii="PT Astra Serif" w:eastAsia="Calibri" w:hAnsi="PT Astra Serif" w:cs="Times New Roman"/>
          <w:sz w:val="28"/>
          <w:szCs w:val="28"/>
        </w:rPr>
        <w:t>кст ст</w:t>
      </w:r>
      <w:proofErr w:type="gramEnd"/>
      <w:r w:rsidRPr="002A62D8">
        <w:rPr>
          <w:rFonts w:ascii="PT Astra Serif" w:eastAsia="Calibri" w:hAnsi="PT Astra Serif" w:cs="Times New Roman"/>
          <w:sz w:val="28"/>
          <w:szCs w:val="28"/>
        </w:rPr>
        <w:t>атьи. «Цитата» [5]. Те</w:t>
      </w:r>
      <w:proofErr w:type="gramStart"/>
      <w:r w:rsidRPr="002A62D8">
        <w:rPr>
          <w:rFonts w:ascii="PT Astra Serif" w:eastAsia="Calibri" w:hAnsi="PT Astra Serif" w:cs="Times New Roman"/>
          <w:sz w:val="28"/>
          <w:szCs w:val="28"/>
        </w:rPr>
        <w:t>кст ст</w:t>
      </w:r>
      <w:proofErr w:type="gramEnd"/>
      <w:r w:rsidRPr="002A62D8">
        <w:rPr>
          <w:rFonts w:ascii="PT Astra Serif" w:eastAsia="Calibri" w:hAnsi="PT Astra Serif" w:cs="Times New Roman"/>
          <w:sz w:val="28"/>
          <w:szCs w:val="28"/>
        </w:rPr>
        <w:t>атьи. Те</w:t>
      </w:r>
      <w:proofErr w:type="gramStart"/>
      <w:r w:rsidRPr="002A62D8">
        <w:rPr>
          <w:rFonts w:ascii="PT Astra Serif" w:eastAsia="Calibri" w:hAnsi="PT Astra Serif" w:cs="Times New Roman"/>
          <w:sz w:val="28"/>
          <w:szCs w:val="28"/>
        </w:rPr>
        <w:t>кст ст</w:t>
      </w:r>
      <w:proofErr w:type="gramEnd"/>
      <w:r w:rsidRPr="002A62D8">
        <w:rPr>
          <w:rFonts w:ascii="PT Astra Serif" w:eastAsia="Calibri" w:hAnsi="PT Astra Serif" w:cs="Times New Roman"/>
          <w:sz w:val="28"/>
          <w:szCs w:val="28"/>
        </w:rPr>
        <w:t>атьи. Те</w:t>
      </w:r>
      <w:proofErr w:type="gramStart"/>
      <w:r w:rsidRPr="002A62D8">
        <w:rPr>
          <w:rFonts w:ascii="PT Astra Serif" w:eastAsia="Calibri" w:hAnsi="PT Astra Serif" w:cs="Times New Roman"/>
          <w:sz w:val="28"/>
          <w:szCs w:val="28"/>
        </w:rPr>
        <w:t>кст ст</w:t>
      </w:r>
      <w:proofErr w:type="gramEnd"/>
      <w:r w:rsidRPr="002A62D8">
        <w:rPr>
          <w:rFonts w:ascii="PT Astra Serif" w:eastAsia="Calibri" w:hAnsi="PT Astra Serif" w:cs="Times New Roman"/>
          <w:sz w:val="28"/>
          <w:szCs w:val="28"/>
        </w:rPr>
        <w:t>атьи. Те</w:t>
      </w:r>
      <w:proofErr w:type="gramStart"/>
      <w:r w:rsidRPr="002A62D8">
        <w:rPr>
          <w:rFonts w:ascii="PT Astra Serif" w:eastAsia="Calibri" w:hAnsi="PT Astra Serif" w:cs="Times New Roman"/>
          <w:sz w:val="28"/>
          <w:szCs w:val="28"/>
        </w:rPr>
        <w:t>кст ст</w:t>
      </w:r>
      <w:proofErr w:type="gramEnd"/>
      <w:r w:rsidRPr="002A62D8">
        <w:rPr>
          <w:rFonts w:ascii="PT Astra Serif" w:eastAsia="Calibri" w:hAnsi="PT Astra Serif" w:cs="Times New Roman"/>
          <w:sz w:val="28"/>
          <w:szCs w:val="28"/>
        </w:rPr>
        <w:t>атьи. Те</w:t>
      </w:r>
      <w:proofErr w:type="gramStart"/>
      <w:r w:rsidRPr="002A62D8">
        <w:rPr>
          <w:rFonts w:ascii="PT Astra Serif" w:eastAsia="Calibri" w:hAnsi="PT Astra Serif" w:cs="Times New Roman"/>
          <w:sz w:val="28"/>
          <w:szCs w:val="28"/>
        </w:rPr>
        <w:t>кст ст</w:t>
      </w:r>
      <w:proofErr w:type="gramEnd"/>
      <w:r w:rsidRPr="002A62D8">
        <w:rPr>
          <w:rFonts w:ascii="PT Astra Serif" w:eastAsia="Calibri" w:hAnsi="PT Astra Serif" w:cs="Times New Roman"/>
          <w:sz w:val="28"/>
          <w:szCs w:val="28"/>
        </w:rPr>
        <w:t>атьи. Те</w:t>
      </w:r>
      <w:proofErr w:type="gramStart"/>
      <w:r w:rsidRPr="002A62D8">
        <w:rPr>
          <w:rFonts w:ascii="PT Astra Serif" w:eastAsia="Calibri" w:hAnsi="PT Astra Serif" w:cs="Times New Roman"/>
          <w:sz w:val="28"/>
          <w:szCs w:val="28"/>
        </w:rPr>
        <w:t>кст ст</w:t>
      </w:r>
      <w:proofErr w:type="gramEnd"/>
      <w:r w:rsidRPr="002A62D8">
        <w:rPr>
          <w:rFonts w:ascii="PT Astra Serif" w:eastAsia="Calibri" w:hAnsi="PT Astra Serif" w:cs="Times New Roman"/>
          <w:sz w:val="28"/>
          <w:szCs w:val="28"/>
        </w:rPr>
        <w:t>атьи. Те</w:t>
      </w:r>
      <w:proofErr w:type="gramStart"/>
      <w:r w:rsidRPr="002A62D8">
        <w:rPr>
          <w:rFonts w:ascii="PT Astra Serif" w:eastAsia="Calibri" w:hAnsi="PT Astra Serif" w:cs="Times New Roman"/>
          <w:sz w:val="28"/>
          <w:szCs w:val="28"/>
        </w:rPr>
        <w:t>кст ст</w:t>
      </w:r>
      <w:proofErr w:type="gramEnd"/>
      <w:r w:rsidRPr="002A62D8">
        <w:rPr>
          <w:rFonts w:ascii="PT Astra Serif" w:eastAsia="Calibri" w:hAnsi="PT Astra Serif" w:cs="Times New Roman"/>
          <w:sz w:val="28"/>
          <w:szCs w:val="28"/>
        </w:rPr>
        <w:t>атьи. Те</w:t>
      </w:r>
      <w:proofErr w:type="gramStart"/>
      <w:r w:rsidRPr="002A62D8">
        <w:rPr>
          <w:rFonts w:ascii="PT Astra Serif" w:eastAsia="Calibri" w:hAnsi="PT Astra Serif" w:cs="Times New Roman"/>
          <w:sz w:val="28"/>
          <w:szCs w:val="28"/>
        </w:rPr>
        <w:t>кст ст</w:t>
      </w:r>
      <w:proofErr w:type="gramEnd"/>
      <w:r w:rsidRPr="002A62D8">
        <w:rPr>
          <w:rFonts w:ascii="PT Astra Serif" w:eastAsia="Calibri" w:hAnsi="PT Astra Serif" w:cs="Times New Roman"/>
          <w:sz w:val="28"/>
          <w:szCs w:val="28"/>
        </w:rPr>
        <w:t>атьи. Те</w:t>
      </w:r>
      <w:proofErr w:type="gramStart"/>
      <w:r w:rsidRPr="002A62D8">
        <w:rPr>
          <w:rFonts w:ascii="PT Astra Serif" w:eastAsia="Calibri" w:hAnsi="PT Astra Serif" w:cs="Times New Roman"/>
          <w:sz w:val="28"/>
          <w:szCs w:val="28"/>
        </w:rPr>
        <w:t>кст ст</w:t>
      </w:r>
      <w:proofErr w:type="gramEnd"/>
      <w:r w:rsidRPr="002A62D8">
        <w:rPr>
          <w:rFonts w:ascii="PT Astra Serif" w:eastAsia="Calibri" w:hAnsi="PT Astra Serif" w:cs="Times New Roman"/>
          <w:sz w:val="28"/>
          <w:szCs w:val="28"/>
        </w:rPr>
        <w:t>атьи. «Цитата» [6]. Те</w:t>
      </w:r>
      <w:proofErr w:type="gramStart"/>
      <w:r w:rsidRPr="002A62D8">
        <w:rPr>
          <w:rFonts w:ascii="PT Astra Serif" w:eastAsia="Calibri" w:hAnsi="PT Astra Serif" w:cs="Times New Roman"/>
          <w:sz w:val="28"/>
          <w:szCs w:val="28"/>
        </w:rPr>
        <w:t>кст ст</w:t>
      </w:r>
      <w:proofErr w:type="gramEnd"/>
      <w:r w:rsidRPr="002A62D8">
        <w:rPr>
          <w:rFonts w:ascii="PT Astra Serif" w:eastAsia="Calibri" w:hAnsi="PT Astra Serif" w:cs="Times New Roman"/>
          <w:sz w:val="28"/>
          <w:szCs w:val="28"/>
        </w:rPr>
        <w:t>атьи. Те</w:t>
      </w:r>
      <w:proofErr w:type="gramStart"/>
      <w:r w:rsidRPr="002A62D8">
        <w:rPr>
          <w:rFonts w:ascii="PT Astra Serif" w:eastAsia="Calibri" w:hAnsi="PT Astra Serif" w:cs="Times New Roman"/>
          <w:sz w:val="28"/>
          <w:szCs w:val="28"/>
        </w:rPr>
        <w:t>кст ст</w:t>
      </w:r>
      <w:proofErr w:type="gramEnd"/>
      <w:r w:rsidRPr="002A62D8">
        <w:rPr>
          <w:rFonts w:ascii="PT Astra Serif" w:eastAsia="Calibri" w:hAnsi="PT Astra Serif" w:cs="Times New Roman"/>
          <w:sz w:val="28"/>
          <w:szCs w:val="28"/>
        </w:rPr>
        <w:t>атьи. Те</w:t>
      </w:r>
      <w:proofErr w:type="gramStart"/>
      <w:r w:rsidRPr="002A62D8">
        <w:rPr>
          <w:rFonts w:ascii="PT Astra Serif" w:eastAsia="Calibri" w:hAnsi="PT Astra Serif" w:cs="Times New Roman"/>
          <w:sz w:val="28"/>
          <w:szCs w:val="28"/>
        </w:rPr>
        <w:t>кст ст</w:t>
      </w:r>
      <w:proofErr w:type="gramEnd"/>
      <w:r w:rsidRPr="002A62D8">
        <w:rPr>
          <w:rFonts w:ascii="PT Astra Serif" w:eastAsia="Calibri" w:hAnsi="PT Astra Serif" w:cs="Times New Roman"/>
          <w:sz w:val="28"/>
          <w:szCs w:val="28"/>
        </w:rPr>
        <w:t>атьи. Те</w:t>
      </w:r>
      <w:proofErr w:type="gramStart"/>
      <w:r w:rsidRPr="002A62D8">
        <w:rPr>
          <w:rFonts w:ascii="PT Astra Serif" w:eastAsia="Calibri" w:hAnsi="PT Astra Serif" w:cs="Times New Roman"/>
          <w:sz w:val="28"/>
          <w:szCs w:val="28"/>
        </w:rPr>
        <w:t>кст ст</w:t>
      </w:r>
      <w:proofErr w:type="gramEnd"/>
      <w:r w:rsidRPr="002A62D8">
        <w:rPr>
          <w:rFonts w:ascii="PT Astra Serif" w:eastAsia="Calibri" w:hAnsi="PT Astra Serif" w:cs="Times New Roman"/>
          <w:sz w:val="28"/>
          <w:szCs w:val="28"/>
        </w:rPr>
        <w:t xml:space="preserve">атьи. </w:t>
      </w:r>
    </w:p>
    <w:p w:rsidR="004D5374" w:rsidRPr="002A62D8" w:rsidRDefault="004D5374" w:rsidP="004D5374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4D5374" w:rsidRPr="002A62D8" w:rsidRDefault="00EE0FFA" w:rsidP="004D5374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>Список литературы</w:t>
      </w:r>
      <w:r w:rsidR="004D5374" w:rsidRPr="002A62D8">
        <w:rPr>
          <w:rFonts w:ascii="PT Astra Serif" w:eastAsia="Calibri" w:hAnsi="PT Astra Serif" w:cs="Times New Roman"/>
          <w:sz w:val="28"/>
          <w:szCs w:val="28"/>
        </w:rPr>
        <w:t>:</w:t>
      </w:r>
      <w:bookmarkStart w:id="0" w:name="_GoBack"/>
      <w:bookmarkEnd w:id="0"/>
    </w:p>
    <w:p w:rsidR="004D5374" w:rsidRPr="002A62D8" w:rsidRDefault="004D5374" w:rsidP="004D5374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A62D8">
        <w:rPr>
          <w:rFonts w:ascii="PT Astra Serif" w:eastAsia="Calibri" w:hAnsi="PT Astra Serif" w:cs="Times New Roman"/>
          <w:sz w:val="28"/>
          <w:szCs w:val="28"/>
        </w:rPr>
        <w:t xml:space="preserve">1. </w:t>
      </w:r>
      <w:proofErr w:type="spellStart"/>
      <w:r w:rsidRPr="002A62D8">
        <w:rPr>
          <w:rFonts w:ascii="PT Astra Serif" w:eastAsia="Calibri" w:hAnsi="PT Astra Serif" w:cs="Times New Roman"/>
          <w:sz w:val="28"/>
          <w:szCs w:val="28"/>
        </w:rPr>
        <w:t>Асмолов</w:t>
      </w:r>
      <w:proofErr w:type="spellEnd"/>
      <w:r w:rsidRPr="002A62D8">
        <w:rPr>
          <w:rFonts w:ascii="PT Astra Serif" w:eastAsia="Calibri" w:hAnsi="PT Astra Serif" w:cs="Times New Roman"/>
          <w:sz w:val="28"/>
          <w:szCs w:val="28"/>
        </w:rPr>
        <w:t xml:space="preserve"> А. Г. Гонки за будущим: «... и вот наступило потом» // Поволжский педагогический поиск. 2017. № 2(20). С. 60 – 67. </w:t>
      </w:r>
    </w:p>
    <w:p w:rsidR="004D5374" w:rsidRPr="002A62D8" w:rsidRDefault="004D5374" w:rsidP="004D5374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A62D8">
        <w:rPr>
          <w:rFonts w:ascii="PT Astra Serif" w:eastAsia="Calibri" w:hAnsi="PT Astra Serif" w:cs="Times New Roman"/>
          <w:sz w:val="28"/>
          <w:szCs w:val="28"/>
        </w:rPr>
        <w:t xml:space="preserve">2. Белых Г., Пантелеев Л. Республика </w:t>
      </w:r>
      <w:proofErr w:type="spellStart"/>
      <w:r w:rsidRPr="002A62D8">
        <w:rPr>
          <w:rFonts w:ascii="PT Astra Serif" w:eastAsia="Calibri" w:hAnsi="PT Astra Serif" w:cs="Times New Roman"/>
          <w:sz w:val="28"/>
          <w:szCs w:val="28"/>
        </w:rPr>
        <w:t>Шкид</w:t>
      </w:r>
      <w:proofErr w:type="spellEnd"/>
      <w:r w:rsidRPr="002A62D8">
        <w:rPr>
          <w:rFonts w:ascii="PT Astra Serif" w:eastAsia="Calibri" w:hAnsi="PT Astra Serif" w:cs="Times New Roman"/>
          <w:sz w:val="28"/>
          <w:szCs w:val="28"/>
        </w:rPr>
        <w:t xml:space="preserve">. М.: Клевер-Медиа-Групп, 2016. 512 с. … </w:t>
      </w:r>
    </w:p>
    <w:p w:rsidR="004D5374" w:rsidRPr="002A62D8" w:rsidRDefault="004D5374" w:rsidP="004D5374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A62D8">
        <w:rPr>
          <w:rFonts w:ascii="PT Astra Serif" w:eastAsia="Calibri" w:hAnsi="PT Astra Serif" w:cs="Times New Roman"/>
          <w:sz w:val="28"/>
          <w:szCs w:val="28"/>
        </w:rPr>
        <w:t xml:space="preserve">5. Педагогика Сотрудничества. [Электронный ресурс]. // Учительская газета. 18 октября 1986 года. URL: http://www.uznajka.com/images/pdf_files/20151216_1764.pdf (дата обращения 19.03.2018). </w:t>
      </w:r>
    </w:p>
    <w:p w:rsidR="004D5374" w:rsidRPr="002A62D8" w:rsidRDefault="004D5374" w:rsidP="004D5374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4D5374" w:rsidRPr="002A62D8" w:rsidRDefault="004D5374" w:rsidP="004D5374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4D5374" w:rsidRPr="009E15BA" w:rsidRDefault="004D5374" w:rsidP="004D537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4D5374" w:rsidRPr="009E15BA" w:rsidRDefault="004D5374" w:rsidP="004D5374">
      <w:pPr>
        <w:autoSpaceDE w:val="0"/>
        <w:autoSpaceDN w:val="0"/>
        <w:adjustRightInd w:val="0"/>
        <w:spacing w:after="0" w:line="240" w:lineRule="auto"/>
        <w:contextualSpacing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D5374" w:rsidRPr="009E15BA" w:rsidRDefault="004D5374" w:rsidP="004D53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D5374" w:rsidRPr="00010DDB" w:rsidRDefault="004D5374" w:rsidP="00D43D7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D5374" w:rsidRPr="00010DDB" w:rsidSect="00D7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3C4"/>
    <w:multiLevelType w:val="hybridMultilevel"/>
    <w:tmpl w:val="86CEF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01A7"/>
    <w:multiLevelType w:val="multilevel"/>
    <w:tmpl w:val="35FA0E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0FE74F64"/>
    <w:multiLevelType w:val="hybridMultilevel"/>
    <w:tmpl w:val="0C4E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F011B"/>
    <w:multiLevelType w:val="hybridMultilevel"/>
    <w:tmpl w:val="142A143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27C57663"/>
    <w:multiLevelType w:val="hybridMultilevel"/>
    <w:tmpl w:val="6C86C6FA"/>
    <w:lvl w:ilvl="0" w:tplc="DBFCE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FD2282"/>
    <w:multiLevelType w:val="hybridMultilevel"/>
    <w:tmpl w:val="A202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669C4"/>
    <w:multiLevelType w:val="multilevel"/>
    <w:tmpl w:val="878C6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FD2C41"/>
    <w:multiLevelType w:val="multilevel"/>
    <w:tmpl w:val="EB42E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BD64E1"/>
    <w:multiLevelType w:val="hybridMultilevel"/>
    <w:tmpl w:val="B4C8F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C12E9"/>
    <w:multiLevelType w:val="hybridMultilevel"/>
    <w:tmpl w:val="67046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025A5"/>
    <w:multiLevelType w:val="hybridMultilevel"/>
    <w:tmpl w:val="E76E0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B0563"/>
    <w:multiLevelType w:val="hybridMultilevel"/>
    <w:tmpl w:val="A9826A1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43D7A"/>
    <w:rsid w:val="00133924"/>
    <w:rsid w:val="00181B60"/>
    <w:rsid w:val="001F4897"/>
    <w:rsid w:val="002A62D8"/>
    <w:rsid w:val="002D7D6F"/>
    <w:rsid w:val="00386007"/>
    <w:rsid w:val="00387C9F"/>
    <w:rsid w:val="004028DE"/>
    <w:rsid w:val="00411D79"/>
    <w:rsid w:val="00456E40"/>
    <w:rsid w:val="004D5374"/>
    <w:rsid w:val="005947C3"/>
    <w:rsid w:val="00651618"/>
    <w:rsid w:val="006945E5"/>
    <w:rsid w:val="006C16AD"/>
    <w:rsid w:val="006D7937"/>
    <w:rsid w:val="006E6FC2"/>
    <w:rsid w:val="006F0D5D"/>
    <w:rsid w:val="007212C1"/>
    <w:rsid w:val="00735FBC"/>
    <w:rsid w:val="0074623A"/>
    <w:rsid w:val="00771640"/>
    <w:rsid w:val="00784557"/>
    <w:rsid w:val="00831416"/>
    <w:rsid w:val="00986B40"/>
    <w:rsid w:val="009E15BA"/>
    <w:rsid w:val="00A1420D"/>
    <w:rsid w:val="00A33B30"/>
    <w:rsid w:val="00A5414C"/>
    <w:rsid w:val="00A8719F"/>
    <w:rsid w:val="00AD38AF"/>
    <w:rsid w:val="00AF332D"/>
    <w:rsid w:val="00B925C0"/>
    <w:rsid w:val="00C043DE"/>
    <w:rsid w:val="00C73BCB"/>
    <w:rsid w:val="00D411A5"/>
    <w:rsid w:val="00D43D7A"/>
    <w:rsid w:val="00D5545A"/>
    <w:rsid w:val="00D7081A"/>
    <w:rsid w:val="00D7749E"/>
    <w:rsid w:val="00E44523"/>
    <w:rsid w:val="00EE0FFA"/>
    <w:rsid w:val="00F1185F"/>
    <w:rsid w:val="00F65A91"/>
    <w:rsid w:val="00FB6DC6"/>
    <w:rsid w:val="00FC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F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62D8"/>
    <w:pPr>
      <w:ind w:left="720"/>
      <w:contextualSpacing/>
    </w:pPr>
  </w:style>
  <w:style w:type="paragraph" w:styleId="a5">
    <w:name w:val="Normal (Web)"/>
    <w:basedOn w:val="a"/>
    <w:rsid w:val="0098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F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62D8"/>
    <w:pPr>
      <w:ind w:left="720"/>
      <w:contextualSpacing/>
    </w:pPr>
  </w:style>
  <w:style w:type="paragraph" w:styleId="a5">
    <w:name w:val="Normal (Web)"/>
    <w:basedOn w:val="a"/>
    <w:rsid w:val="0098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l.cdt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t5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26</cp:revision>
  <dcterms:created xsi:type="dcterms:W3CDTF">2019-10-25T06:32:00Z</dcterms:created>
  <dcterms:modified xsi:type="dcterms:W3CDTF">2019-11-08T12:47:00Z</dcterms:modified>
</cp:coreProperties>
</file>